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5F6" w:rsidRDefault="00B455F6" w:rsidP="00B455F6">
      <w:pPr>
        <w:jc w:val="both"/>
      </w:pPr>
      <w:r>
        <w:t>Liebe Gemeinde</w:t>
      </w:r>
      <w:r w:rsidR="00534DA9">
        <w:rPr>
          <w:rStyle w:val="Funotenzeichen"/>
        </w:rPr>
        <w:footnoteReference w:id="1"/>
      </w:r>
      <w:r>
        <w:t xml:space="preserve">, </w:t>
      </w:r>
      <w:r w:rsidR="00534DA9">
        <w:t xml:space="preserve">die </w:t>
      </w:r>
      <w:r w:rsidR="00D45DE1" w:rsidRPr="00045E05">
        <w:t xml:space="preserve">Asche verweist uns auf die Nichtigkeit der </w:t>
      </w:r>
      <w:r w:rsidR="00862E62">
        <w:t>Welt</w:t>
      </w:r>
      <w:r w:rsidR="00D45DE1" w:rsidRPr="00045E05">
        <w:t xml:space="preserve">. </w:t>
      </w:r>
      <w:r>
        <w:t>„G</w:t>
      </w:r>
      <w:r w:rsidRPr="00045E05">
        <w:t>edenke</w:t>
      </w:r>
      <w:r>
        <w:t>, o</w:t>
      </w:r>
      <w:r w:rsidRPr="00045E05">
        <w:t xml:space="preserve"> </w:t>
      </w:r>
      <w:r w:rsidR="00D45DE1" w:rsidRPr="00045E05">
        <w:t>Mensch, dass Du Staub bist und zu</w:t>
      </w:r>
      <w:r w:rsidR="00534DA9">
        <w:t>m</w:t>
      </w:r>
      <w:r w:rsidR="00D45DE1" w:rsidRPr="00045E05">
        <w:t xml:space="preserve"> Staub zurückkehrst.</w:t>
      </w:r>
      <w:r>
        <w:t>“</w:t>
      </w:r>
      <w:r w:rsidRPr="00B455F6">
        <w:t xml:space="preserve"> </w:t>
      </w:r>
      <w:r w:rsidRPr="00045E05">
        <w:t>D</w:t>
      </w:r>
      <w:r>
        <w:t xml:space="preserve">as </w:t>
      </w:r>
      <w:r w:rsidR="00EE0EC9">
        <w:t>wird</w:t>
      </w:r>
      <w:r>
        <w:t xml:space="preserve"> uns beim Auflegen der Asche</w:t>
      </w:r>
      <w:r w:rsidR="00EE0EC9">
        <w:t xml:space="preserve"> gesagt</w:t>
      </w:r>
      <w:r>
        <w:t>.</w:t>
      </w:r>
      <w:r w:rsidR="00534DA9">
        <w:t xml:space="preserve"> </w:t>
      </w:r>
    </w:p>
    <w:p w:rsidR="00B455F6" w:rsidRDefault="00534DA9" w:rsidP="00B455F6">
      <w:pPr>
        <w:jc w:val="both"/>
      </w:pPr>
      <w:r>
        <w:t>U</w:t>
      </w:r>
      <w:r w:rsidR="00B455F6" w:rsidRPr="00045E05">
        <w:t xml:space="preserve">nser Leben </w:t>
      </w:r>
      <w:r w:rsidRPr="00045E05">
        <w:t xml:space="preserve">soll </w:t>
      </w:r>
      <w:r w:rsidR="006F15F9">
        <w:t>nicht</w:t>
      </w:r>
      <w:r w:rsidR="00D45DE1" w:rsidRPr="00045E05">
        <w:t xml:space="preserve"> in Traurigkeit </w:t>
      </w:r>
      <w:r>
        <w:t>ge</w:t>
      </w:r>
      <w:r w:rsidR="00D45DE1" w:rsidRPr="00045E05">
        <w:t>stürz</w:t>
      </w:r>
      <w:r>
        <w:t>t werden</w:t>
      </w:r>
      <w:r w:rsidR="00D45DE1" w:rsidRPr="00045E05">
        <w:t xml:space="preserve">, sondern schöner </w:t>
      </w:r>
      <w:r>
        <w:t>werd</w:t>
      </w:r>
      <w:r w:rsidR="00D45DE1" w:rsidRPr="00045E05">
        <w:t xml:space="preserve">en </w:t>
      </w:r>
      <w:r>
        <w:t xml:space="preserve">gerade </w:t>
      </w:r>
      <w:r w:rsidR="00862E62">
        <w:t>durch</w:t>
      </w:r>
      <w:r w:rsidR="00D45DE1" w:rsidRPr="00045E05">
        <w:t xml:space="preserve"> </w:t>
      </w:r>
      <w:r w:rsidR="00862E62">
        <w:t>das</w:t>
      </w:r>
      <w:r w:rsidR="00D45DE1" w:rsidRPr="00045E05">
        <w:t xml:space="preserve"> Wissens um die Asche. Wenn der Mensch weiß, dass er beim Tod nichts mitnehmen kann, sondern Staub wird, </w:t>
      </w:r>
      <w:r w:rsidR="006F15F9">
        <w:t>kann</w:t>
      </w:r>
      <w:r w:rsidR="00D45DE1" w:rsidRPr="00045E05">
        <w:t xml:space="preserve"> er die Tatsache für sein Leben umsetzen und nicht im Geldanhäufen </w:t>
      </w:r>
      <w:r w:rsidR="00D45DE1" w:rsidRPr="00862E62">
        <w:rPr>
          <w:u w:val="single"/>
        </w:rPr>
        <w:t>das</w:t>
      </w:r>
      <w:r w:rsidR="00D45DE1" w:rsidRPr="00045E05">
        <w:t xml:space="preserve"> Lebensziel sehen, oder </w:t>
      </w:r>
      <w:r w:rsidR="005C075D">
        <w:t>der Illusion von Macht frönen</w:t>
      </w:r>
      <w:r w:rsidR="00D45DE1" w:rsidRPr="00045E05">
        <w:t xml:space="preserve">. </w:t>
      </w:r>
    </w:p>
    <w:p w:rsidR="00B455F6" w:rsidRDefault="00D45DE1" w:rsidP="00B455F6">
      <w:pPr>
        <w:jc w:val="both"/>
      </w:pPr>
      <w:r w:rsidRPr="00045E05">
        <w:t>Wer sich</w:t>
      </w:r>
      <w:r w:rsidR="00B455F6">
        <w:t xml:space="preserve"> das „G</w:t>
      </w:r>
      <w:r w:rsidR="00B455F6" w:rsidRPr="00045E05">
        <w:t>edenke</w:t>
      </w:r>
      <w:r w:rsidR="00B455F6">
        <w:t>, o</w:t>
      </w:r>
      <w:r w:rsidR="00B455F6" w:rsidRPr="00045E05">
        <w:t xml:space="preserve"> Mensch, dass Du Staub bist und zu</w:t>
      </w:r>
      <w:r w:rsidR="00534DA9">
        <w:t>m</w:t>
      </w:r>
      <w:r w:rsidR="00B455F6" w:rsidRPr="00045E05">
        <w:t xml:space="preserve"> Staub zu</w:t>
      </w:r>
      <w:r w:rsidR="00847A77">
        <w:softHyphen/>
      </w:r>
      <w:r w:rsidR="005C075D">
        <w:t>rückkehrst</w:t>
      </w:r>
      <w:r w:rsidR="00B455F6">
        <w:t>“</w:t>
      </w:r>
      <w:r w:rsidRPr="00045E05">
        <w:t xml:space="preserve"> klar macht,</w:t>
      </w:r>
      <w:r w:rsidR="00862E62">
        <w:t xml:space="preserve"> der</w:t>
      </w:r>
      <w:r w:rsidRPr="00045E05">
        <w:t xml:space="preserve"> </w:t>
      </w:r>
      <w:r w:rsidR="00534DA9">
        <w:t>sieht</w:t>
      </w:r>
      <w:r w:rsidRPr="00045E05">
        <w:t xml:space="preserve"> manches scheinbar Erstrebenswerte i</w:t>
      </w:r>
      <w:r w:rsidR="00064D37">
        <w:t>n</w:t>
      </w:r>
      <w:r w:rsidRPr="00045E05">
        <w:t xml:space="preserve"> neue</w:t>
      </w:r>
      <w:r w:rsidR="00064D37">
        <w:t>m</w:t>
      </w:r>
      <w:r w:rsidRPr="00045E05">
        <w:t xml:space="preserve"> Licht, mit einer inneren Ruhe</w:t>
      </w:r>
      <w:r w:rsidR="00862E62">
        <w:t>,</w:t>
      </w:r>
      <w:r w:rsidR="00534DA9">
        <w:t xml:space="preserve"> da</w:t>
      </w:r>
      <w:r w:rsidRPr="00045E05">
        <w:t xml:space="preserve"> nur Taten der Liebe</w:t>
      </w:r>
      <w:r w:rsidR="006F15F9">
        <w:t xml:space="preserve"> zählen</w:t>
      </w:r>
      <w:r w:rsidRPr="00045E05">
        <w:t xml:space="preserve">. </w:t>
      </w:r>
    </w:p>
    <w:p w:rsidR="00B455F6" w:rsidRDefault="00D45DE1" w:rsidP="00B455F6">
      <w:pPr>
        <w:jc w:val="both"/>
      </w:pPr>
      <w:r w:rsidRPr="00045E05">
        <w:t xml:space="preserve">Die Fastenzeit </w:t>
      </w:r>
      <w:r w:rsidR="00B455F6">
        <w:t>will</w:t>
      </w:r>
      <w:r w:rsidRPr="00045E05">
        <w:t xml:space="preserve"> uns </w:t>
      </w:r>
      <w:r w:rsidR="006F15F9">
        <w:t>helfen</w:t>
      </w:r>
      <w:r w:rsidRPr="00045E05">
        <w:t>, mit Werken der Liebe de</w:t>
      </w:r>
      <w:r w:rsidR="00534DA9">
        <w:t>n</w:t>
      </w:r>
      <w:r w:rsidRPr="00045E05">
        <w:t xml:space="preserve"> </w:t>
      </w:r>
      <w:r w:rsidR="00534DA9">
        <w:t>Weg zum Leben bewusst in den Blick zu nehmen</w:t>
      </w:r>
      <w:r w:rsidRPr="00045E05">
        <w:t xml:space="preserve">. </w:t>
      </w:r>
      <w:r w:rsidR="00534DA9">
        <w:t xml:space="preserve">Ein </w:t>
      </w:r>
      <w:r w:rsidRPr="00045E05">
        <w:t>M</w:t>
      </w:r>
      <w:r w:rsidR="00064D37">
        <w:t>ann</w:t>
      </w:r>
      <w:r w:rsidR="00534DA9">
        <w:t>,</w:t>
      </w:r>
      <w:r w:rsidRPr="00045E05">
        <w:t xml:space="preserve"> </w:t>
      </w:r>
      <w:r w:rsidR="00534DA9">
        <w:t xml:space="preserve">den ich </w:t>
      </w:r>
      <w:r w:rsidRPr="00045E05">
        <w:t xml:space="preserve">auf </w:t>
      </w:r>
      <w:r w:rsidR="00534DA9">
        <w:t>dem</w:t>
      </w:r>
      <w:r w:rsidRPr="00045E05">
        <w:t xml:space="preserve"> letzten Weg begleitete, sagte </w:t>
      </w:r>
      <w:r w:rsidR="00064D37">
        <w:t>zu</w:t>
      </w:r>
      <w:r w:rsidRPr="00045E05">
        <w:t xml:space="preserve"> mir: </w:t>
      </w:r>
      <w:r w:rsidR="00534DA9">
        <w:t>„S</w:t>
      </w:r>
      <w:r w:rsidRPr="00045E05">
        <w:t>chade,</w:t>
      </w:r>
      <w:r w:rsidR="00534DA9">
        <w:t xml:space="preserve"> erst</w:t>
      </w:r>
      <w:r w:rsidRPr="00045E05">
        <w:t xml:space="preserve"> jetzt </w:t>
      </w:r>
      <w:r w:rsidR="00534DA9" w:rsidRPr="00045E05">
        <w:t>wird</w:t>
      </w:r>
      <w:r w:rsidR="00534DA9">
        <w:t xml:space="preserve"> mir</w:t>
      </w:r>
      <w:r w:rsidR="00534DA9" w:rsidRPr="00045E05">
        <w:t xml:space="preserve"> </w:t>
      </w:r>
      <w:r w:rsidRPr="00045E05">
        <w:t>klar, dass ich nichts mitnehmen kann, außer d</w:t>
      </w:r>
      <w:r w:rsidR="00B455F6">
        <w:t>i</w:t>
      </w:r>
      <w:r w:rsidRPr="00045E05">
        <w:t xml:space="preserve">e </w:t>
      </w:r>
      <w:r w:rsidR="00B455F6">
        <w:t>kleinen Taten</w:t>
      </w:r>
      <w:r w:rsidRPr="00045E05">
        <w:t xml:space="preserve"> der Liebe.</w:t>
      </w:r>
      <w:r w:rsidR="00534DA9">
        <w:t>“</w:t>
      </w:r>
    </w:p>
    <w:p w:rsidR="00064D37" w:rsidRDefault="00D45DE1" w:rsidP="00B455F6">
      <w:pPr>
        <w:jc w:val="both"/>
      </w:pPr>
      <w:r w:rsidRPr="00045E05">
        <w:t>D</w:t>
      </w:r>
      <w:r w:rsidR="00B455F6">
        <w:t>iese</w:t>
      </w:r>
      <w:r w:rsidRPr="00045E05">
        <w:t>s Wissen</w:t>
      </w:r>
      <w:r w:rsidR="00B455F6">
        <w:t xml:space="preserve"> will</w:t>
      </w:r>
      <w:r w:rsidRPr="00045E05">
        <w:t xml:space="preserve"> uns aus unserem hektischen Leben befreien</w:t>
      </w:r>
      <w:r w:rsidR="00862E62">
        <w:t>,</w:t>
      </w:r>
      <w:r w:rsidRPr="00045E05">
        <w:t xml:space="preserve"> </w:t>
      </w:r>
      <w:r w:rsidR="00862E62">
        <w:t>will</w:t>
      </w:r>
      <w:r w:rsidRPr="00045E05">
        <w:t xml:space="preserve"> uns fähig machen mit Offenheit den Nächsten</w:t>
      </w:r>
      <w:r w:rsidR="00003E36">
        <w:t xml:space="preserve"> in den Blick zu nehmen,</w:t>
      </w:r>
      <w:r w:rsidRPr="00045E05">
        <w:t xml:space="preserve"> </w:t>
      </w:r>
      <w:r w:rsidR="00003E36" w:rsidRPr="00045E05">
        <w:t xml:space="preserve">auf </w:t>
      </w:r>
      <w:r w:rsidR="00003E36">
        <w:t xml:space="preserve">ihn </w:t>
      </w:r>
      <w:r w:rsidRPr="00045E05">
        <w:t xml:space="preserve">zuzugehen, ohne Neid, Hass </w:t>
      </w:r>
      <w:r w:rsidR="00B455F6">
        <w:t>oder</w:t>
      </w:r>
      <w:r w:rsidRPr="00045E05">
        <w:t xml:space="preserve"> Missgunst. D</w:t>
      </w:r>
      <w:r w:rsidR="00B455F6">
        <w:t>a</w:t>
      </w:r>
      <w:r w:rsidRPr="00045E05">
        <w:t xml:space="preserve">s gilt im Bereich der Familie, der Gemeinde, </w:t>
      </w:r>
      <w:r w:rsidR="00862E62" w:rsidRPr="00045E05">
        <w:t xml:space="preserve">der Kirche und </w:t>
      </w:r>
      <w:r w:rsidRPr="00045E05">
        <w:t>de</w:t>
      </w:r>
      <w:r w:rsidR="00064D37">
        <w:t>r</w:t>
      </w:r>
      <w:r w:rsidRPr="00045E05">
        <w:t xml:space="preserve"> Staate</w:t>
      </w:r>
      <w:r w:rsidR="00064D37">
        <w:t>n</w:t>
      </w:r>
      <w:r w:rsidRPr="00045E05">
        <w:t>. Wie erlöst würden Menschen aufatmen, wenn Neid, Hass</w:t>
      </w:r>
      <w:r w:rsidR="00862E62">
        <w:t xml:space="preserve"> und</w:t>
      </w:r>
      <w:r w:rsidRPr="00045E05">
        <w:t xml:space="preserve"> Missgunst verbannt wären. </w:t>
      </w:r>
    </w:p>
    <w:p w:rsidR="00B455F6" w:rsidRDefault="00D45DE1" w:rsidP="00B455F6">
      <w:pPr>
        <w:jc w:val="both"/>
      </w:pPr>
      <w:r w:rsidRPr="00045E05">
        <w:t>Der Ascher</w:t>
      </w:r>
      <w:r w:rsidR="00862E62">
        <w:softHyphen/>
      </w:r>
      <w:r w:rsidRPr="00045E05">
        <w:t xml:space="preserve">mittwoch </w:t>
      </w:r>
      <w:r w:rsidR="00862E62">
        <w:t>wi</w:t>
      </w:r>
      <w:r w:rsidRPr="00045E05">
        <w:t>ll unser Leben</w:t>
      </w:r>
      <w:r w:rsidR="00003E36">
        <w:t xml:space="preserve"> </w:t>
      </w:r>
      <w:r w:rsidRPr="00045E05">
        <w:t xml:space="preserve">ins rechte Lot bringen und dadurch Freude und Frieden </w:t>
      </w:r>
      <w:r w:rsidR="00003E36">
        <w:t>verbreiten</w:t>
      </w:r>
      <w:r w:rsidRPr="00045E05">
        <w:t xml:space="preserve">. In diesem Sinne </w:t>
      </w:r>
      <w:r w:rsidR="00B455F6">
        <w:t>w</w:t>
      </w:r>
      <w:r w:rsidRPr="00045E05">
        <w:t>ollen wir uns die Asche auflegen lassen.</w:t>
      </w:r>
    </w:p>
    <w:p w:rsidR="00EE0EC9" w:rsidRPr="00EE0EC9" w:rsidRDefault="00EE0EC9" w:rsidP="00B455F6">
      <w:pPr>
        <w:jc w:val="both"/>
        <w:rPr>
          <w:sz w:val="8"/>
          <w:szCs w:val="8"/>
        </w:rPr>
      </w:pPr>
    </w:p>
    <w:p w:rsidR="00B455F6" w:rsidRDefault="00D45DE1" w:rsidP="00B455F6">
      <w:pPr>
        <w:jc w:val="both"/>
      </w:pPr>
      <w:r w:rsidRPr="00045E05">
        <w:t xml:space="preserve">Machen Sie in der Fastenzeit eine Übung des Verzichts, um zu sehen, wie weit kann ich mit mir gehen, ohne schlechte Laune zu </w:t>
      </w:r>
      <w:r w:rsidR="00EE0EC9">
        <w:t>bekommen</w:t>
      </w:r>
      <w:r w:rsidRPr="00045E05">
        <w:t>. I</w:t>
      </w:r>
      <w:r w:rsidR="00B455F6">
        <w:t>m</w:t>
      </w:r>
      <w:r w:rsidRPr="00045E05">
        <w:t xml:space="preserve"> christlichen Denken ist oft nur das Gebet als geistliches Hilfsmittel lebendig. </w:t>
      </w:r>
      <w:r w:rsidR="006F15F9">
        <w:t>G</w:t>
      </w:r>
      <w:r w:rsidRPr="00045E05">
        <w:t>eistliche Hilfsmittel, d</w:t>
      </w:r>
      <w:r w:rsidR="006F15F9">
        <w:t>ie</w:t>
      </w:r>
      <w:r w:rsidRPr="00045E05">
        <w:t xml:space="preserve"> uns zu Gott führ</w:t>
      </w:r>
      <w:r w:rsidR="006F15F9">
        <w:t>en</w:t>
      </w:r>
      <w:r w:rsidRPr="00045E05">
        <w:t xml:space="preserve">, </w:t>
      </w:r>
      <w:r w:rsidR="006F15F9">
        <w:t>sind</w:t>
      </w:r>
      <w:r w:rsidRPr="00045E05">
        <w:t xml:space="preserve"> auch</w:t>
      </w:r>
      <w:r w:rsidR="007D69DD" w:rsidRPr="00045E05">
        <w:t xml:space="preserve"> das</w:t>
      </w:r>
      <w:r w:rsidRPr="00045E05">
        <w:t xml:space="preserve"> Almosengeben, </w:t>
      </w:r>
      <w:r w:rsidR="006F15F9">
        <w:t>eine</w:t>
      </w:r>
      <w:r w:rsidRPr="00045E05">
        <w:t xml:space="preserve"> Tat der Liebe</w:t>
      </w:r>
      <w:r w:rsidR="006F15F9">
        <w:t>,</w:t>
      </w:r>
      <w:r w:rsidRPr="00045E05">
        <w:t xml:space="preserve"> und</w:t>
      </w:r>
      <w:r w:rsidR="007D69DD" w:rsidRPr="00045E05">
        <w:t xml:space="preserve"> das</w:t>
      </w:r>
      <w:r w:rsidRPr="00045E05">
        <w:t xml:space="preserve"> Fasten. Im jüdischen Volk und in der Urkirche hatte das Fasten einen festen Platz. So gibt Jesus </w:t>
      </w:r>
      <w:r w:rsidR="007D69DD" w:rsidRPr="00045E05">
        <w:t>den</w:t>
      </w:r>
      <w:r w:rsidRPr="00045E05">
        <w:t xml:space="preserve"> Hinweise: </w:t>
      </w:r>
      <w:r w:rsidR="007D69DD" w:rsidRPr="00045E05">
        <w:t>„</w:t>
      </w:r>
      <w:r w:rsidRPr="00045E05">
        <w:t>Wenn ihr fastet, macht kein finsteres Gesicht wie die Heuchler</w:t>
      </w:r>
      <w:r w:rsidR="006F15F9">
        <w:t>!</w:t>
      </w:r>
      <w:r w:rsidRPr="00045E05">
        <w:t xml:space="preserve"> Sie geben sich ein trübseliges Aussehen, damit die Leute merken, dass sie fasten. Amen, </w:t>
      </w:r>
      <w:r w:rsidR="006F15F9" w:rsidRPr="00045E05">
        <w:t xml:space="preserve">ich </w:t>
      </w:r>
      <w:r w:rsidRPr="00045E05">
        <w:t>sage euch: Sie haben ihren Lohn bereits erhalten. Du aber</w:t>
      </w:r>
      <w:r w:rsidR="006F15F9">
        <w:t>,</w:t>
      </w:r>
      <w:r w:rsidRPr="00045E05">
        <w:t xml:space="preserve"> </w:t>
      </w:r>
      <w:r w:rsidR="006F15F9" w:rsidRPr="00045E05">
        <w:t xml:space="preserve">wenn du fastest, </w:t>
      </w:r>
      <w:r w:rsidR="006F15F9">
        <w:t>salbe dein Haar</w:t>
      </w:r>
      <w:r w:rsidRPr="00045E05">
        <w:t xml:space="preserve"> und wasche dein Gesicht, damit die Leute nicht merken, dass du fastest, sondern nur dein Vater, der </w:t>
      </w:r>
      <w:r w:rsidR="006F15F9">
        <w:t>im</w:t>
      </w:r>
      <w:r w:rsidRPr="00045E05">
        <w:t xml:space="preserve"> Verborgene</w:t>
      </w:r>
      <w:r w:rsidR="006F15F9">
        <w:t>n</w:t>
      </w:r>
      <w:r w:rsidRPr="00045E05">
        <w:t xml:space="preserve"> </w:t>
      </w:r>
      <w:r w:rsidR="006F15F9">
        <w:t>ist</w:t>
      </w:r>
      <w:r w:rsidRPr="00045E05">
        <w:t>; und dein Vater, der das Verborgene sieht, wird es dir vergelten</w:t>
      </w:r>
      <w:r w:rsidR="007D69DD" w:rsidRPr="00045E05">
        <w:t>.“</w:t>
      </w:r>
      <w:r w:rsidRPr="00045E05">
        <w:t xml:space="preserve"> </w:t>
      </w:r>
      <w:r w:rsidRPr="00045E05">
        <w:rPr>
          <w:vertAlign w:val="superscript"/>
        </w:rPr>
        <w:t>(Mt 6, 16</w:t>
      </w:r>
      <w:r w:rsidR="007D69DD" w:rsidRPr="00045E05">
        <w:rPr>
          <w:vertAlign w:val="superscript"/>
        </w:rPr>
        <w:t>-</w:t>
      </w:r>
      <w:r w:rsidRPr="00045E05">
        <w:rPr>
          <w:vertAlign w:val="superscript"/>
        </w:rPr>
        <w:t>18)</w:t>
      </w:r>
      <w:r w:rsidRPr="00045E05">
        <w:t xml:space="preserve"> </w:t>
      </w:r>
    </w:p>
    <w:p w:rsidR="00D14403" w:rsidRDefault="00D45DE1" w:rsidP="00B455F6">
      <w:pPr>
        <w:jc w:val="both"/>
        <w:rPr>
          <w:vertAlign w:val="superscript"/>
        </w:rPr>
      </w:pPr>
      <w:r w:rsidRPr="00045E05">
        <w:lastRenderedPageBreak/>
        <w:t>Entscheidend ist, dass Fasten, Gebet und Almosengeben</w:t>
      </w:r>
      <w:r w:rsidR="007D69DD" w:rsidRPr="00045E05">
        <w:t>,</w:t>
      </w:r>
      <w:r w:rsidRPr="00045E05">
        <w:t xml:space="preserve"> diese drei geistlichen Heil</w:t>
      </w:r>
      <w:r w:rsidR="00862E62">
        <w:t>s</w:t>
      </w:r>
      <w:r w:rsidRPr="00045E05">
        <w:t>mittel gehören zusammen</w:t>
      </w:r>
      <w:r w:rsidR="007D69DD" w:rsidRPr="00045E05">
        <w:t>,</w:t>
      </w:r>
      <w:r w:rsidRPr="00045E05">
        <w:t xml:space="preserve"> dem Vater, der das Verborgene sieht, dargebracht </w:t>
      </w:r>
      <w:r w:rsidR="007D69DD" w:rsidRPr="00045E05">
        <w:t>werden</w:t>
      </w:r>
      <w:r w:rsidRPr="00045E05">
        <w:t>. Von Hanna w</w:t>
      </w:r>
      <w:r w:rsidR="00EE0EC9">
        <w:t>u</w:t>
      </w:r>
      <w:r w:rsidRPr="00045E05">
        <w:t>rd</w:t>
      </w:r>
      <w:r w:rsidR="00EE0EC9">
        <w:t>e uns</w:t>
      </w:r>
      <w:r w:rsidRPr="00045E05">
        <w:t xml:space="preserve"> gesagt: „Sie hielt sich ständig im Tempel auf und diente Gott Tag und Nacht mit Fasten und Beten.“ </w:t>
      </w:r>
      <w:r w:rsidRPr="00045E05">
        <w:rPr>
          <w:vertAlign w:val="superscript"/>
        </w:rPr>
        <w:t>(Lk 2,37)</w:t>
      </w:r>
      <w:r w:rsidRPr="00045E05">
        <w:t xml:space="preserve"> Vor großen Entscheidungen sollen wir fasten, damit der </w:t>
      </w:r>
      <w:r w:rsidR="00D14403">
        <w:t>Heilige</w:t>
      </w:r>
      <w:r w:rsidRPr="00045E05">
        <w:t xml:space="preserve"> Geist in uns wirken kann</w:t>
      </w:r>
      <w:r w:rsidR="00D14403">
        <w:t>;</w:t>
      </w:r>
      <w:r w:rsidRPr="00045E05">
        <w:t xml:space="preserve"> </w:t>
      </w:r>
      <w:r w:rsidR="00D14403">
        <w:t>so war</w:t>
      </w:r>
      <w:r w:rsidRPr="00045E05">
        <w:t xml:space="preserve"> es in der Urkirche üblich: „Als sie zu Ehren des Herrn Gottesdienst feierten und fasteten, sprach der Heilige Geist: Wählt mir Barnabas und Saulus zu dem Werk aus, zu dem ich sie berufen habe</w:t>
      </w:r>
      <w:r w:rsidR="00D14403">
        <w:t>!</w:t>
      </w:r>
      <w:r w:rsidRPr="00045E05">
        <w:t xml:space="preserve"> Da fasteten und beteten sie, legten ihnen die Hände auf und ließen sie ziehen.“ </w:t>
      </w:r>
      <w:r w:rsidRPr="00045E05">
        <w:rPr>
          <w:vertAlign w:val="superscript"/>
        </w:rPr>
        <w:t>(Apg 13,2.3)</w:t>
      </w:r>
      <w:r w:rsidRPr="00045E05">
        <w:t xml:space="preserve"> In der Urgemeinde wurde besonders bei der Übergabe </w:t>
      </w:r>
      <w:r w:rsidR="00064D37">
        <w:t>der</w:t>
      </w:r>
      <w:r w:rsidRPr="00045E05">
        <w:t xml:space="preserve"> </w:t>
      </w:r>
      <w:r w:rsidR="00064D37">
        <w:t>Ä</w:t>
      </w:r>
      <w:r w:rsidRPr="00045E05">
        <w:t>mte</w:t>
      </w:r>
      <w:r w:rsidR="00064D37">
        <w:t>r</w:t>
      </w:r>
      <w:r w:rsidRPr="00045E05">
        <w:t xml:space="preserve"> gebetet und gefastet: </w:t>
      </w:r>
      <w:r w:rsidR="00D14403">
        <w:t xml:space="preserve">Sie setzten </w:t>
      </w:r>
      <w:r w:rsidRPr="00045E05">
        <w:t>„</w:t>
      </w:r>
      <w:r w:rsidR="00D14403">
        <w:t>i</w:t>
      </w:r>
      <w:r w:rsidRPr="00045E05">
        <w:t xml:space="preserve">n jeder Gemeinde </w:t>
      </w:r>
      <w:r w:rsidR="00D14403" w:rsidRPr="00045E05">
        <w:t>Älteste</w:t>
      </w:r>
      <w:r w:rsidR="00D14403">
        <w:t xml:space="preserve"> ein</w:t>
      </w:r>
      <w:r w:rsidR="00D14403" w:rsidRPr="00045E05">
        <w:t xml:space="preserve"> und empfahlen sie </w:t>
      </w:r>
      <w:r w:rsidRPr="00045E05">
        <w:t xml:space="preserve">sie </w:t>
      </w:r>
      <w:r w:rsidR="00D14403">
        <w:t>unter</w:t>
      </w:r>
      <w:r w:rsidRPr="00045E05">
        <w:t xml:space="preserve"> Gebet und Fasten dem Herrn, an den sie nun glaubten.“ </w:t>
      </w:r>
      <w:r w:rsidRPr="00045E05">
        <w:rPr>
          <w:vertAlign w:val="superscript"/>
        </w:rPr>
        <w:t xml:space="preserve">(Apg 14,23) </w:t>
      </w:r>
    </w:p>
    <w:p w:rsidR="006F15F9" w:rsidRDefault="00D45DE1" w:rsidP="00B455F6">
      <w:pPr>
        <w:jc w:val="both"/>
      </w:pPr>
      <w:r w:rsidRPr="00045E05">
        <w:t>I</w:t>
      </w:r>
      <w:r w:rsidR="00EE0EC9">
        <w:t>n</w:t>
      </w:r>
      <w:r w:rsidRPr="00045E05">
        <w:t xml:space="preserve"> </w:t>
      </w:r>
      <w:r w:rsidR="00EE0EC9">
        <w:t>Israel</w:t>
      </w:r>
      <w:r w:rsidRPr="00045E05">
        <w:t xml:space="preserve"> ist es selbstverständlich, dass bei Vergehen gegen Gott ein Fasten ausgerufen wird </w:t>
      </w:r>
      <w:r w:rsidRPr="00045E05">
        <w:rPr>
          <w:vertAlign w:val="superscript"/>
        </w:rPr>
        <w:t>(1 Kön 21,9)</w:t>
      </w:r>
      <w:r w:rsidRPr="00045E05">
        <w:t xml:space="preserve">. Gerade in der Fastenzeit sollen wir versuchen, </w:t>
      </w:r>
      <w:r w:rsidR="007D69DD" w:rsidRPr="00045E05">
        <w:t>auf Güter dieser Welt zu verzichten</w:t>
      </w:r>
      <w:r w:rsidRPr="00045E05">
        <w:t>, damit wir nicht Sklaven d</w:t>
      </w:r>
      <w:r w:rsidR="00003E36">
        <w:t>ies</w:t>
      </w:r>
      <w:r w:rsidRPr="00045E05">
        <w:t xml:space="preserve">er Güter werden, </w:t>
      </w:r>
      <w:r w:rsidR="00D14403">
        <w:t>sondern</w:t>
      </w:r>
      <w:r w:rsidR="00862E62">
        <w:t xml:space="preserve"> in der</w:t>
      </w:r>
      <w:r w:rsidR="00D14403" w:rsidRPr="00045E05">
        <w:t xml:space="preserve"> uns</w:t>
      </w:r>
      <w:r w:rsidR="00862E62">
        <w:t xml:space="preserve"> von Gott geschenk</w:t>
      </w:r>
      <w:r w:rsidR="00F04FDE">
        <w:t>t</w:t>
      </w:r>
      <w:r w:rsidR="00862E62">
        <w:t>en</w:t>
      </w:r>
      <w:r w:rsidR="00D14403" w:rsidRPr="00045E05">
        <w:t xml:space="preserve"> Freiheit</w:t>
      </w:r>
      <w:r w:rsidR="00D14403">
        <w:t xml:space="preserve"> leben</w:t>
      </w:r>
      <w:r w:rsidRPr="00045E05">
        <w:t xml:space="preserve">. Suchen sie sich in der Fastenzeit etwas aus, </w:t>
      </w:r>
      <w:r w:rsidR="00064D37">
        <w:t>um</w:t>
      </w:r>
      <w:r w:rsidRPr="00045E05">
        <w:t xml:space="preserve"> sich im Verzicht üben</w:t>
      </w:r>
      <w:r w:rsidR="00064D37">
        <w:t xml:space="preserve"> zu</w:t>
      </w:r>
      <w:r w:rsidRPr="00045E05">
        <w:t xml:space="preserve"> können, um über der Sache zu stehen, </w:t>
      </w:r>
      <w:r w:rsidR="00D14403">
        <w:t>ohne</w:t>
      </w:r>
      <w:r w:rsidRPr="00045E05">
        <w:t xml:space="preserve"> dass ihr Kopf von irgendwelchen Dingen</w:t>
      </w:r>
      <w:r w:rsidR="00D14403">
        <w:t xml:space="preserve"> und</w:t>
      </w:r>
      <w:r w:rsidRPr="00045E05">
        <w:t xml:space="preserve"> Süchten ständig beunruhigt ist. </w:t>
      </w:r>
    </w:p>
    <w:p w:rsidR="006F15F9" w:rsidRDefault="00D45DE1" w:rsidP="00B455F6">
      <w:pPr>
        <w:jc w:val="both"/>
      </w:pPr>
      <w:r w:rsidRPr="00045E05">
        <w:t xml:space="preserve">Wenn sie aber das Rauchen aufgeben oder keine Süßigkeiten essen und </w:t>
      </w:r>
      <w:r w:rsidR="00003E36">
        <w:t>dadurch ungenießbar werden</w:t>
      </w:r>
      <w:r w:rsidRPr="00045E05">
        <w:t>, dann lassen sie d</w:t>
      </w:r>
      <w:r w:rsidR="00D14403">
        <w:t>as</w:t>
      </w:r>
      <w:r w:rsidRPr="00045E05">
        <w:t>, um de</w:t>
      </w:r>
      <w:r w:rsidR="00EE0EC9">
        <w:t>n</w:t>
      </w:r>
      <w:r w:rsidRPr="00045E05">
        <w:t xml:space="preserve"> Mitmenschen nicht zu</w:t>
      </w:r>
      <w:r w:rsidR="00EE0EC9">
        <w:t>r</w:t>
      </w:r>
      <w:r w:rsidRPr="00045E05">
        <w:t xml:space="preserve"> </w:t>
      </w:r>
      <w:r w:rsidR="00EE0EC9">
        <w:t>Last zu werden</w:t>
      </w:r>
      <w:r w:rsidRPr="00045E05">
        <w:t xml:space="preserve">. Machen sie aber dennoch eine Übung des Verzichts, um zu sehen, wie weit kann ich mit mir gehen, ohne schlechte Laune zu haben. </w:t>
      </w:r>
      <w:r w:rsidR="00D14403">
        <w:t>–</w:t>
      </w:r>
      <w:r w:rsidRPr="00045E05">
        <w:t xml:space="preserve"> D</w:t>
      </w:r>
      <w:r w:rsidR="00003E36">
        <w:t>a</w:t>
      </w:r>
      <w:r w:rsidRPr="00045E05">
        <w:t>s k</w:t>
      </w:r>
      <w:r w:rsidR="00064D37">
        <w:t>a</w:t>
      </w:r>
      <w:r w:rsidRPr="00045E05">
        <w:t xml:space="preserve">nn </w:t>
      </w:r>
      <w:r w:rsidR="00941334">
        <w:t xml:space="preserve">auch mit Kindern </w:t>
      </w:r>
      <w:r w:rsidR="00064D37">
        <w:t>ge</w:t>
      </w:r>
      <w:r w:rsidR="00003E36">
        <w:t>üb</w:t>
      </w:r>
      <w:r w:rsidR="00064D37">
        <w:t>t werd</w:t>
      </w:r>
      <w:r w:rsidR="00941334">
        <w:t>en.</w:t>
      </w:r>
    </w:p>
    <w:p w:rsidR="006F15F9" w:rsidRDefault="00941334" w:rsidP="00B455F6">
      <w:pPr>
        <w:jc w:val="both"/>
      </w:pPr>
      <w:r>
        <w:t>G</w:t>
      </w:r>
      <w:r w:rsidR="00D45DE1" w:rsidRPr="00045E05">
        <w:t xml:space="preserve">erade in der Fastenzeit </w:t>
      </w:r>
      <w:r w:rsidRPr="00045E05">
        <w:t xml:space="preserve">haben Sie </w:t>
      </w:r>
      <w:r w:rsidR="00D45DE1" w:rsidRPr="00045E05">
        <w:t>die Möglichkeit ihr Inneres aus</w:t>
      </w:r>
      <w:r w:rsidR="00064D37">
        <w:t>zu</w:t>
      </w:r>
      <w:r w:rsidR="00D45DE1" w:rsidRPr="00045E05">
        <w:t xml:space="preserve">loten: wie weit kann ich gehen? Diese Übung </w:t>
      </w:r>
      <w:r>
        <w:t>hilft</w:t>
      </w:r>
      <w:r w:rsidR="00D45DE1" w:rsidRPr="00045E05">
        <w:t xml:space="preserve">, sich selber zu entdecken. Menschen bereisen die ganze Welt, die Wissenschaft erforscht den Markokosmos; </w:t>
      </w:r>
      <w:r w:rsidR="007D69DD" w:rsidRPr="00045E05">
        <w:t>das eigene</w:t>
      </w:r>
      <w:r w:rsidR="00D45DE1" w:rsidRPr="00045E05">
        <w:t xml:space="preserve"> Innere </w:t>
      </w:r>
      <w:r w:rsidR="00EE0EC9" w:rsidRPr="00045E05">
        <w:t xml:space="preserve">ist </w:t>
      </w:r>
      <w:r w:rsidR="00D45DE1" w:rsidRPr="00045E05">
        <w:t>für viele Menschen ein dunkler Fleck. Wenn der Mensch sich selbst entdeckt, wird er auch lernen, mit sich selber umzugehen. Es geht um die Entdeckung</w:t>
      </w:r>
      <w:r w:rsidR="00003E36">
        <w:t xml:space="preserve"> dessen, was Gott in uns hineingelegt hat,</w:t>
      </w:r>
      <w:r w:rsidR="00D45DE1" w:rsidRPr="00045E05">
        <w:t xml:space="preserve"> </w:t>
      </w:r>
      <w:r w:rsidR="00003E36">
        <w:t>unser</w:t>
      </w:r>
      <w:r w:rsidR="00D45DE1" w:rsidRPr="00045E05">
        <w:t>er eigenen Persönlichkeit, die nicht</w:t>
      </w:r>
      <w:r w:rsidR="00EE0EC9">
        <w:t xml:space="preserve"> abhängig ist von „Lobhudeleien</w:t>
      </w:r>
      <w:r w:rsidR="00D45DE1" w:rsidRPr="00045E05">
        <w:t xml:space="preserve"> oder Ableh</w:t>
      </w:r>
      <w:r w:rsidR="00EE0EC9">
        <w:t>nung“.</w:t>
      </w:r>
    </w:p>
    <w:p w:rsidR="0000231F" w:rsidRDefault="00D45DE1" w:rsidP="00B455F6">
      <w:pPr>
        <w:jc w:val="both"/>
      </w:pPr>
      <w:r w:rsidRPr="00045E05">
        <w:t xml:space="preserve">Entscheidend ist das </w:t>
      </w:r>
      <w:r w:rsidR="007D69DD" w:rsidRPr="00045E05">
        <w:t>W</w:t>
      </w:r>
      <w:r w:rsidRPr="00045E05">
        <w:t xml:space="preserve">issen: </w:t>
      </w:r>
      <w:r w:rsidR="00941334">
        <w:t>Ich</w:t>
      </w:r>
      <w:r w:rsidRPr="00045E05">
        <w:t xml:space="preserve"> stehe vor Gott</w:t>
      </w:r>
      <w:r w:rsidR="00941334">
        <w:t>!</w:t>
      </w:r>
      <w:r w:rsidRPr="00045E05">
        <w:t xml:space="preserve"> </w:t>
      </w:r>
    </w:p>
    <w:p w:rsidR="00003E36" w:rsidRDefault="007D69DD" w:rsidP="00B455F6">
      <w:pPr>
        <w:jc w:val="both"/>
      </w:pPr>
      <w:r w:rsidRPr="00045E05">
        <w:t>S</w:t>
      </w:r>
      <w:r w:rsidR="00D45DE1" w:rsidRPr="00045E05">
        <w:t xml:space="preserve">chön wäre es, wenn </w:t>
      </w:r>
      <w:r w:rsidRPr="00045E05">
        <w:t>S</w:t>
      </w:r>
      <w:r w:rsidR="00D45DE1" w:rsidRPr="00045E05">
        <w:t xml:space="preserve">ie in aller Ruhe über Lob oder Ablehnung stehen und denken können: „Herr, laß' sie“. </w:t>
      </w:r>
    </w:p>
    <w:p w:rsidR="00064D37" w:rsidRPr="00064D37" w:rsidRDefault="00064D37" w:rsidP="00B455F6">
      <w:pPr>
        <w:jc w:val="both"/>
        <w:rPr>
          <w:sz w:val="4"/>
          <w:szCs w:val="4"/>
        </w:rPr>
      </w:pPr>
      <w:bookmarkStart w:id="0" w:name="_GoBack"/>
    </w:p>
    <w:bookmarkEnd w:id="0"/>
    <w:p w:rsidR="00D45DE1" w:rsidRPr="00045E05" w:rsidRDefault="0000231F" w:rsidP="00B455F6">
      <w:pPr>
        <w:jc w:val="both"/>
      </w:pPr>
      <w:r>
        <w:t>So können wir</w:t>
      </w:r>
      <w:r w:rsidR="00D45DE1" w:rsidRPr="00045E05">
        <w:t xml:space="preserve"> </w:t>
      </w:r>
      <w:r>
        <w:t>in</w:t>
      </w:r>
      <w:r w:rsidR="00D45DE1" w:rsidRPr="00045E05">
        <w:t xml:space="preserve"> der Freude</w:t>
      </w:r>
      <w:r w:rsidR="007D69DD" w:rsidRPr="00045E05">
        <w:t xml:space="preserve"> fasten</w:t>
      </w:r>
      <w:r w:rsidR="00D45DE1" w:rsidRPr="00045E05">
        <w:t xml:space="preserve">, die der </w:t>
      </w:r>
      <w:r w:rsidR="00941334">
        <w:t>Heilige</w:t>
      </w:r>
      <w:r w:rsidR="00D45DE1" w:rsidRPr="00045E05">
        <w:t xml:space="preserve"> Geist gibt</w:t>
      </w:r>
      <w:r w:rsidR="00941334">
        <w:t>.</w:t>
      </w:r>
      <w:r w:rsidR="00D45DE1" w:rsidRPr="00045E05">
        <w:t xml:space="preserve"> </w:t>
      </w:r>
      <w:r w:rsidR="00941334">
        <w:tab/>
      </w:r>
      <w:r w:rsidR="00003E36">
        <w:tab/>
      </w:r>
      <w:r w:rsidR="00941334">
        <w:tab/>
      </w:r>
      <w:r w:rsidR="00941334">
        <w:tab/>
      </w:r>
      <w:r w:rsidR="00941334">
        <w:tab/>
      </w:r>
      <w:r w:rsidR="00941334">
        <w:tab/>
      </w:r>
      <w:r w:rsidR="00941334">
        <w:tab/>
      </w:r>
      <w:r w:rsidR="00941334">
        <w:tab/>
      </w:r>
      <w:r w:rsidR="00941334">
        <w:tab/>
      </w:r>
      <w:r w:rsidR="00941334">
        <w:tab/>
        <w:t>Amen.</w:t>
      </w:r>
    </w:p>
    <w:sectPr w:rsidR="00D45DE1" w:rsidRPr="00045E05" w:rsidSect="00B455F6">
      <w:headerReference w:type="default" r:id="rId7"/>
      <w:footerReference w:type="even" r:id="rId8"/>
      <w:footerReference w:type="default" r:id="rId9"/>
      <w:pgSz w:w="8419" w:h="11906" w:orient="landscape" w:code="9"/>
      <w:pgMar w:top="680" w:right="680" w:bottom="680" w:left="6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304" w:rsidRDefault="00662304">
      <w:r>
        <w:separator/>
      </w:r>
    </w:p>
  </w:endnote>
  <w:endnote w:type="continuationSeparator" w:id="0">
    <w:p w:rsidR="00662304" w:rsidRDefault="00662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E1" w:rsidRDefault="00D45DE1" w:rsidP="0085654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45DE1" w:rsidRDefault="00D45D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DE1" w:rsidRPr="00D45DE1" w:rsidRDefault="00D45DE1" w:rsidP="0085654D">
    <w:pPr>
      <w:pStyle w:val="Fuzeile"/>
      <w:framePr w:wrap="around" w:vAnchor="text" w:hAnchor="margin" w:xAlign="center" w:y="1"/>
      <w:rPr>
        <w:rStyle w:val="Seitenzahl"/>
        <w:sz w:val="20"/>
        <w:szCs w:val="20"/>
      </w:rPr>
    </w:pPr>
    <w:r w:rsidRPr="00D45DE1">
      <w:rPr>
        <w:rStyle w:val="Seitenzahl"/>
        <w:sz w:val="20"/>
        <w:szCs w:val="20"/>
      </w:rPr>
      <w:fldChar w:fldCharType="begin"/>
    </w:r>
    <w:r w:rsidRPr="00D45DE1">
      <w:rPr>
        <w:rStyle w:val="Seitenzahl"/>
        <w:sz w:val="20"/>
        <w:szCs w:val="20"/>
      </w:rPr>
      <w:instrText xml:space="preserve">PAGE  </w:instrText>
    </w:r>
    <w:r w:rsidRPr="00D45DE1">
      <w:rPr>
        <w:rStyle w:val="Seitenzahl"/>
        <w:sz w:val="20"/>
        <w:szCs w:val="20"/>
      </w:rPr>
      <w:fldChar w:fldCharType="separate"/>
    </w:r>
    <w:r w:rsidR="00EE0EC9">
      <w:rPr>
        <w:rStyle w:val="Seitenzahl"/>
        <w:noProof/>
        <w:sz w:val="20"/>
        <w:szCs w:val="20"/>
      </w:rPr>
      <w:t>1</w:t>
    </w:r>
    <w:r w:rsidRPr="00D45DE1">
      <w:rPr>
        <w:rStyle w:val="Seitenzahl"/>
        <w:sz w:val="20"/>
        <w:szCs w:val="20"/>
      </w:rPr>
      <w:fldChar w:fldCharType="end"/>
    </w:r>
  </w:p>
  <w:p w:rsidR="00D45DE1" w:rsidRPr="00D45DE1" w:rsidRDefault="00D45DE1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304" w:rsidRDefault="00662304">
      <w:r>
        <w:separator/>
      </w:r>
    </w:p>
  </w:footnote>
  <w:footnote w:type="continuationSeparator" w:id="0">
    <w:p w:rsidR="00662304" w:rsidRDefault="00662304">
      <w:r>
        <w:continuationSeparator/>
      </w:r>
    </w:p>
  </w:footnote>
  <w:footnote w:id="1">
    <w:p w:rsidR="00534DA9" w:rsidRPr="006F15F9" w:rsidRDefault="00534DA9" w:rsidP="00534DA9">
      <w:pPr>
        <w:pStyle w:val="Funotentext"/>
        <w:rPr>
          <w:sz w:val="16"/>
          <w:szCs w:val="16"/>
        </w:rPr>
      </w:pPr>
      <w:r w:rsidRPr="006F15F9">
        <w:rPr>
          <w:rStyle w:val="Funotenzeichen"/>
          <w:sz w:val="16"/>
          <w:szCs w:val="16"/>
        </w:rPr>
        <w:footnoteRef/>
      </w:r>
      <w:r w:rsidRPr="006F15F9">
        <w:rPr>
          <w:sz w:val="16"/>
          <w:szCs w:val="16"/>
        </w:rPr>
        <w:t xml:space="preserve"> Predigt</w:t>
      </w:r>
      <w:r w:rsidR="00862E62">
        <w:rPr>
          <w:sz w:val="16"/>
          <w:szCs w:val="16"/>
        </w:rPr>
        <w:t xml:space="preserve"> teilweise</w:t>
      </w:r>
      <w:r w:rsidRPr="006F15F9">
        <w:rPr>
          <w:sz w:val="16"/>
          <w:szCs w:val="16"/>
        </w:rPr>
        <w:t xml:space="preserve"> nach einer </w:t>
      </w:r>
      <w:r w:rsidR="00F04FDE">
        <w:rPr>
          <w:sz w:val="16"/>
          <w:szCs w:val="16"/>
        </w:rPr>
        <w:t>Idee</w:t>
      </w:r>
      <w:r w:rsidRPr="006F15F9">
        <w:rPr>
          <w:sz w:val="16"/>
          <w:szCs w:val="16"/>
        </w:rPr>
        <w:t xml:space="preserve"> von P. Bernhard </w:t>
      </w:r>
      <w:proofErr w:type="spellStart"/>
      <w:r w:rsidRPr="006F15F9">
        <w:rPr>
          <w:sz w:val="16"/>
          <w:szCs w:val="16"/>
        </w:rPr>
        <w:t>Sirch</w:t>
      </w:r>
      <w:proofErr w:type="spellEnd"/>
      <w:r w:rsidRPr="006F15F9">
        <w:rPr>
          <w:sz w:val="16"/>
          <w:szCs w:val="16"/>
        </w:rPr>
        <w:t xml:space="preserve"> OSB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E05" w:rsidRPr="00045E05" w:rsidRDefault="00045E05">
    <w:pPr>
      <w:pStyle w:val="Kopfzeile"/>
      <w:rPr>
        <w:sz w:val="16"/>
        <w:szCs w:val="16"/>
      </w:rPr>
    </w:pPr>
    <w:r>
      <w:rPr>
        <w:sz w:val="16"/>
        <w:szCs w:val="16"/>
      </w:rPr>
      <w:t xml:space="preserve">Aschermittwoch – C </w:t>
    </w:r>
    <w:r w:rsidR="00544B84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544B84">
      <w:rPr>
        <w:sz w:val="16"/>
        <w:szCs w:val="16"/>
      </w:rPr>
      <w:t xml:space="preserve">22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E1"/>
    <w:rsid w:val="0000231F"/>
    <w:rsid w:val="00003E36"/>
    <w:rsid w:val="00045E05"/>
    <w:rsid w:val="00064D37"/>
    <w:rsid w:val="00232A4C"/>
    <w:rsid w:val="002D7BCF"/>
    <w:rsid w:val="003B010B"/>
    <w:rsid w:val="004B1734"/>
    <w:rsid w:val="00534DA9"/>
    <w:rsid w:val="00544B84"/>
    <w:rsid w:val="0059781E"/>
    <w:rsid w:val="005C075D"/>
    <w:rsid w:val="00662304"/>
    <w:rsid w:val="006F15F9"/>
    <w:rsid w:val="007443B7"/>
    <w:rsid w:val="007D69DD"/>
    <w:rsid w:val="00847A77"/>
    <w:rsid w:val="0085654D"/>
    <w:rsid w:val="00862E62"/>
    <w:rsid w:val="00941334"/>
    <w:rsid w:val="00B237EB"/>
    <w:rsid w:val="00B455F6"/>
    <w:rsid w:val="00D14403"/>
    <w:rsid w:val="00D45DE1"/>
    <w:rsid w:val="00EE0EC9"/>
    <w:rsid w:val="00F0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BEB20"/>
  <w15:chartTrackingRefBased/>
  <w15:docId w15:val="{7B1B6686-7E2E-47D1-9ADA-10AD8C17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D45DE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45DE1"/>
  </w:style>
  <w:style w:type="paragraph" w:styleId="Kopfzeile">
    <w:name w:val="header"/>
    <w:basedOn w:val="Standard"/>
    <w:rsid w:val="00D45DE1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rsid w:val="006F15F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6F15F9"/>
  </w:style>
  <w:style w:type="character" w:styleId="Funotenzeichen">
    <w:name w:val="footnote reference"/>
    <w:rsid w:val="006F1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B47B-E56A-47CD-BB4F-263607631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Asche soll uns daran erinnern: Nur Werke der Liebe</vt:lpstr>
    </vt:vector>
  </TitlesOfParts>
  <Company>Arbeitszimmer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Asche soll uns daran erinnern: Nur Werke der Liebe</dc:title>
  <dc:subject/>
  <dc:creator>Armin</dc:creator>
  <cp:keywords/>
  <dc:description/>
  <cp:lastModifiedBy>Armin Kögler</cp:lastModifiedBy>
  <cp:revision>5</cp:revision>
  <dcterms:created xsi:type="dcterms:W3CDTF">2022-02-23T09:01:00Z</dcterms:created>
  <dcterms:modified xsi:type="dcterms:W3CDTF">2022-03-01T07:12:00Z</dcterms:modified>
</cp:coreProperties>
</file>