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9CE" w:rsidRDefault="004C56C8">
      <w:pPr>
        <w:jc w:val="both"/>
      </w:pPr>
      <w:r>
        <w:t>Liebe Gemeinde, t</w:t>
      </w:r>
      <w:r w:rsidR="006229CE">
        <w:t xml:space="preserve">räumen </w:t>
      </w:r>
      <w:r w:rsidR="005D5E99">
        <w:t xml:space="preserve">Sie </w:t>
      </w:r>
      <w:r>
        <w:t xml:space="preserve">auch </w:t>
      </w:r>
      <w:r w:rsidR="006229CE">
        <w:t xml:space="preserve">manchmal davon, unbeschwert leben zu können, ohne körperliche </w:t>
      </w:r>
      <w:r w:rsidR="00E40A8C">
        <w:t>o</w:t>
      </w:r>
      <w:r w:rsidR="006229CE">
        <w:t>d</w:t>
      </w:r>
      <w:r w:rsidR="00E40A8C">
        <w:t>er</w:t>
      </w:r>
      <w:r w:rsidR="006229CE">
        <w:t xml:space="preserve"> s</w:t>
      </w:r>
      <w:r w:rsidR="00DC0F1E">
        <w:t>eelische Schmerzen, ohne Wunden, Trauer</w:t>
      </w:r>
      <w:r w:rsidR="006229CE">
        <w:t xml:space="preserve"> </w:t>
      </w:r>
      <w:r w:rsidR="00DC0F1E">
        <w:t>und</w:t>
      </w:r>
      <w:r w:rsidR="006229CE">
        <w:t xml:space="preserve"> </w:t>
      </w:r>
      <w:r w:rsidR="005D5E99">
        <w:t>Angst</w:t>
      </w:r>
      <w:r w:rsidR="006229CE">
        <w:t xml:space="preserve"> </w:t>
      </w:r>
      <w:r w:rsidR="005D5E99">
        <w:t>vor dem</w:t>
      </w:r>
      <w:r w:rsidR="006229CE">
        <w:t xml:space="preserve"> Tod</w:t>
      </w:r>
      <w:r w:rsidR="00E40A8C">
        <w:t>,</w:t>
      </w:r>
      <w:r w:rsidR="006229CE">
        <w:t xml:space="preserve"> ohne Nachrichten</w:t>
      </w:r>
      <w:r>
        <w:t xml:space="preserve"> von</w:t>
      </w:r>
      <w:r w:rsidR="00E40A8C">
        <w:t xml:space="preserve"> sinnlosen</w:t>
      </w:r>
      <w:r>
        <w:t xml:space="preserve"> </w:t>
      </w:r>
      <w:r w:rsidR="00D43477">
        <w:t>Kriegen</w:t>
      </w:r>
      <w:r w:rsidR="006229CE">
        <w:t xml:space="preserve"> </w:t>
      </w:r>
      <w:r w:rsidR="000F17F8">
        <w:t>und</w:t>
      </w:r>
      <w:r w:rsidR="006229CE">
        <w:t xml:space="preserve"> Tod</w:t>
      </w:r>
      <w:r w:rsidR="000F17F8">
        <w:t>eszahlen</w:t>
      </w:r>
      <w:r w:rsidR="006229CE">
        <w:t xml:space="preserve">, </w:t>
      </w:r>
      <w:r w:rsidR="00E40A8C">
        <w:t>d</w:t>
      </w:r>
      <w:r w:rsidR="006229CE">
        <w:t xml:space="preserve">ie </w:t>
      </w:r>
      <w:r w:rsidR="00D43477">
        <w:t>dauernd</w:t>
      </w:r>
      <w:r w:rsidR="006229CE">
        <w:t xml:space="preserve"> über die Bildschirme flimmern?</w:t>
      </w:r>
    </w:p>
    <w:p w:rsidR="002112BA" w:rsidRDefault="006229CE" w:rsidP="002112BA">
      <w:pPr>
        <w:jc w:val="both"/>
      </w:pPr>
      <w:r>
        <w:t xml:space="preserve">Die </w:t>
      </w:r>
      <w:r>
        <w:rPr>
          <w:i/>
        </w:rPr>
        <w:t>erste Lesung</w:t>
      </w:r>
      <w:r>
        <w:t xml:space="preserve"> aus der Apostelgeschichte scheint uns dieses Träumen nahezulegen: Alle sind ein Herz und ein</w:t>
      </w:r>
      <w:r w:rsidR="002C015E">
        <w:t>e Seele und alles ist wunderbar.</w:t>
      </w:r>
      <w:r>
        <w:t xml:space="preserve"> Die Apostel predigen kräftig, die ganze Gemeinde hört einmütig auf sie </w:t>
      </w:r>
      <w:r w:rsidRPr="004C56C8">
        <w:t>und steht in hohem Ansehen</w:t>
      </w:r>
      <w:r w:rsidR="004C56C8" w:rsidRPr="004C56C8">
        <w:t>.</w:t>
      </w:r>
      <w:r w:rsidR="000F17F8">
        <w:t xml:space="preserve"> </w:t>
      </w:r>
      <w:r w:rsidR="00045F13">
        <w:t>Gerade hörten w</w:t>
      </w:r>
      <w:r w:rsidR="000F17F8">
        <w:t>ir:</w:t>
      </w:r>
      <w:r w:rsidR="004C56C8" w:rsidRPr="004C56C8">
        <w:t xml:space="preserve"> „</w:t>
      </w:r>
      <w:r w:rsidR="002112BA">
        <w:t>A</w:t>
      </w:r>
      <w:r w:rsidR="004C56C8" w:rsidRPr="004C56C8">
        <w:t>lle</w:t>
      </w:r>
      <w:r w:rsidR="00045F13">
        <w:t>,</w:t>
      </w:r>
      <w:r w:rsidR="004C56C8" w:rsidRPr="004C56C8">
        <w:t xml:space="preserve"> die glaubten, waren an demselben Ort und hatten alles ge</w:t>
      </w:r>
      <w:r w:rsidR="004C56C8" w:rsidRPr="004C56C8">
        <w:softHyphen/>
        <w:t>meinsam. Sie verkauften Hab und Gut und teilten davon allen zu, jedem so viel, wie er nötig hatte.“</w:t>
      </w:r>
      <w:r w:rsidR="002112BA">
        <w:rPr>
          <w:vertAlign w:val="superscript"/>
        </w:rPr>
        <w:t xml:space="preserve"> </w:t>
      </w:r>
      <w:r w:rsidR="004C56C8" w:rsidRPr="004C56C8">
        <w:rPr>
          <w:vertAlign w:val="superscript"/>
        </w:rPr>
        <w:t>(Apg 2,45f)</w:t>
      </w:r>
      <w:r w:rsidR="004C56C8" w:rsidRPr="004C56C8">
        <w:t xml:space="preserve"> Alle sind vorbehaltlos ehrlich mit</w:t>
      </w:r>
      <w:r w:rsidR="004C56C8" w:rsidRPr="004C56C8">
        <w:softHyphen/>
        <w:t>einander, und die gegenseitige Liebe ist die von allen eingehaltene Richtschnur des Lebens. Kon</w:t>
      </w:r>
      <w:r w:rsidR="004C56C8" w:rsidRPr="004C56C8">
        <w:softHyphen/>
        <w:t>tinuierlich wächst</w:t>
      </w:r>
      <w:r w:rsidR="004C56C8">
        <w:t xml:space="preserve"> die </w:t>
      </w:r>
      <w:r w:rsidR="00E40A8C">
        <w:t>Gemeinde</w:t>
      </w:r>
      <w:r w:rsidR="004C56C8">
        <w:t xml:space="preserve">. </w:t>
      </w:r>
      <w:r w:rsidR="002112BA">
        <w:t>Einfach schön! Oder?  – Ironie?  – Übertreibung?</w:t>
      </w:r>
    </w:p>
    <w:p w:rsidR="005A499E" w:rsidRDefault="004C56C8">
      <w:pPr>
        <w:jc w:val="both"/>
      </w:pPr>
      <w:r w:rsidRPr="00F2751D">
        <w:t xml:space="preserve">In der DDR gab es </w:t>
      </w:r>
      <w:r w:rsidR="00E40A8C">
        <w:t>auch</w:t>
      </w:r>
      <w:r w:rsidRPr="00F2751D">
        <w:t xml:space="preserve"> Theologen, die in </w:t>
      </w:r>
      <w:r>
        <w:t>dieser Stelle</w:t>
      </w:r>
      <w:r w:rsidRPr="00F2751D">
        <w:t xml:space="preserve"> eine frühkommunistische Grundhaltung der ersten Christen sahen</w:t>
      </w:r>
      <w:r w:rsidR="002112BA">
        <w:t>.</w:t>
      </w:r>
      <w:r w:rsidRPr="00F2751D">
        <w:t xml:space="preserve"> Aber diese Theologen lasen nur das, was sie sich erträumten oder für politisch korrekt hielten, in den neutestamentlichen Text hinein.</w:t>
      </w:r>
    </w:p>
    <w:p w:rsidR="00E40A8C" w:rsidRPr="00E40A8C" w:rsidRDefault="00E40A8C">
      <w:pPr>
        <w:jc w:val="both"/>
        <w:rPr>
          <w:sz w:val="4"/>
          <w:szCs w:val="4"/>
        </w:rPr>
      </w:pPr>
    </w:p>
    <w:p w:rsidR="006229CE" w:rsidRDefault="002C015E">
      <w:pPr>
        <w:jc w:val="both"/>
      </w:pPr>
      <w:r>
        <w:t>Z</w:t>
      </w:r>
      <w:r w:rsidR="006229CE">
        <w:t xml:space="preserve">u Beginn der </w:t>
      </w:r>
      <w:r w:rsidR="006229CE">
        <w:rPr>
          <w:i/>
        </w:rPr>
        <w:t>zweiten Lesung</w:t>
      </w:r>
      <w:r w:rsidR="006229CE">
        <w:t xml:space="preserve"> wird etwas anderes gesagt. Petrus spricht von Bedrängnis und Ausharren. Der Brief</w:t>
      </w:r>
      <w:r w:rsidR="0095755C">
        <w:t xml:space="preserve"> </w:t>
      </w:r>
      <w:r w:rsidR="006229CE">
        <w:t>ist</w:t>
      </w:r>
      <w:r w:rsidR="00045F13">
        <w:t xml:space="preserve"> ein</w:t>
      </w:r>
      <w:r w:rsidR="006229CE">
        <w:t xml:space="preserve"> Trost- und Mahn</w:t>
      </w:r>
      <w:r w:rsidR="000F17F8">
        <w:t>schreiben</w:t>
      </w:r>
      <w:r w:rsidR="006229CE">
        <w:t xml:space="preserve"> an He</w:t>
      </w:r>
      <w:r w:rsidR="0095755C">
        <w:t>idenchristen in Kleinasien. Er richtet sich an Gemein</w:t>
      </w:r>
      <w:r w:rsidR="000F17F8">
        <w:softHyphen/>
      </w:r>
      <w:r w:rsidR="0095755C">
        <w:t>de</w:t>
      </w:r>
      <w:r w:rsidR="000F17F8">
        <w:t>n</w:t>
      </w:r>
      <w:r w:rsidR="006229CE">
        <w:t xml:space="preserve">, die </w:t>
      </w:r>
      <w:r w:rsidR="00DC0F1E">
        <w:t>unter</w:t>
      </w:r>
      <w:r w:rsidR="006229CE">
        <w:t xml:space="preserve"> Verfolgung </w:t>
      </w:r>
      <w:r w:rsidR="00DC0F1E">
        <w:t>leide</w:t>
      </w:r>
      <w:r w:rsidR="000F17F8">
        <w:t>n</w:t>
      </w:r>
      <w:r w:rsidR="006229CE">
        <w:t xml:space="preserve">. Und doch beginnt der Brief mit </w:t>
      </w:r>
      <w:r w:rsidR="005D5E99">
        <w:t>d</w:t>
      </w:r>
      <w:r w:rsidR="006229CE">
        <w:t xml:space="preserve">em Lobpreis Gottes </w:t>
      </w:r>
      <w:r w:rsidR="0095755C">
        <w:t>in</w:t>
      </w:r>
      <w:r w:rsidR="006229CE">
        <w:t xml:space="preserve"> de</w:t>
      </w:r>
      <w:r w:rsidR="0095755C">
        <w:t>r</w:t>
      </w:r>
      <w:r w:rsidR="006229CE">
        <w:t xml:space="preserve"> Sprache der Hymnen: Weil Gott „uns in seinem großen Erbarmen neu ge</w:t>
      </w:r>
      <w:r w:rsidR="000F17F8">
        <w:t>zeugt</w:t>
      </w:r>
      <w:r w:rsidR="006229CE">
        <w:t>“ hat, haben wir Anteil an der „Auferstehung Jesu Christi von den Toten“. Deshalb können wir eine „unzerstörbare“ und „lebendige Hoffnung</w:t>
      </w:r>
      <w:r w:rsidR="000F17F8">
        <w:t>“</w:t>
      </w:r>
      <w:r w:rsidR="006229CE">
        <w:t xml:space="preserve"> haben.</w:t>
      </w:r>
      <w:r w:rsidR="007E1B6F">
        <w:rPr>
          <w:vertAlign w:val="superscript"/>
        </w:rPr>
        <w:t xml:space="preserve"> </w:t>
      </w:r>
      <w:r w:rsidR="006229CE">
        <w:rPr>
          <w:vertAlign w:val="superscript"/>
        </w:rPr>
        <w:t>(1Petr1,3f)</w:t>
      </w:r>
      <w:r w:rsidR="006229CE">
        <w:t xml:space="preserve"> Diese Hoffnung </w:t>
      </w:r>
      <w:r w:rsidR="00045F13">
        <w:t>hat</w:t>
      </w:r>
      <w:r w:rsidR="006229CE">
        <w:t xml:space="preserve"> </w:t>
      </w:r>
      <w:r w:rsidR="00045F13">
        <w:t>Bestand auch in den</w:t>
      </w:r>
      <w:r w:rsidR="006229CE">
        <w:t xml:space="preserve"> Bedräng</w:t>
      </w:r>
      <w:r w:rsidR="006229CE">
        <w:softHyphen/>
        <w:t>nisse des Lebens</w:t>
      </w:r>
      <w:r w:rsidR="005A499E">
        <w:t>.</w:t>
      </w:r>
      <w:r w:rsidR="006229CE">
        <w:t xml:space="preserve"> </w:t>
      </w:r>
      <w:r w:rsidR="00E40A8C">
        <w:t>Ja, s</w:t>
      </w:r>
      <w:r w:rsidR="006229CE">
        <w:t xml:space="preserve">ie muss sich in den Bedrängnissen des Lebens immer neu bewähren. Im Ausharren und in der Bedrängnis haben wir Anteil an </w:t>
      </w:r>
      <w:r w:rsidR="005D5E99">
        <w:t xml:space="preserve">Jesu </w:t>
      </w:r>
      <w:r w:rsidR="006229CE">
        <w:t>Königsherrschaft</w:t>
      </w:r>
      <w:r w:rsidR="005D5E99">
        <w:t xml:space="preserve">, sagt uns der Apostel. – </w:t>
      </w:r>
      <w:r w:rsidR="006229CE">
        <w:t xml:space="preserve">Ist das nötig? </w:t>
      </w:r>
      <w:r w:rsidR="00DC0F1E">
        <w:t xml:space="preserve">– </w:t>
      </w:r>
      <w:r w:rsidR="006229CE">
        <w:t xml:space="preserve">Ausharren? </w:t>
      </w:r>
      <w:r w:rsidR="00DC0F1E">
        <w:t xml:space="preserve">– </w:t>
      </w:r>
      <w:r w:rsidR="006229CE">
        <w:t>Bedrängnis?</w:t>
      </w:r>
      <w:r>
        <w:t xml:space="preserve"> </w:t>
      </w:r>
      <w:r w:rsidR="00DC0F1E">
        <w:t xml:space="preserve">– </w:t>
      </w:r>
      <w:r>
        <w:t>Kreuz?</w:t>
      </w:r>
      <w:r w:rsidR="00045F13">
        <w:t xml:space="preserve"> – Leiden?</w:t>
      </w:r>
    </w:p>
    <w:p w:rsidR="006229CE" w:rsidRDefault="00345A7F">
      <w:pPr>
        <w:jc w:val="both"/>
      </w:pPr>
      <w:r>
        <w:t xml:space="preserve">Vor </w:t>
      </w:r>
      <w:r w:rsidR="00D43477">
        <w:t>9</w:t>
      </w:r>
      <w:r>
        <w:t xml:space="preserve"> Jahren</w:t>
      </w:r>
      <w:r w:rsidR="00BC71D4">
        <w:t xml:space="preserve"> w</w:t>
      </w:r>
      <w:r>
        <w:t>u</w:t>
      </w:r>
      <w:r w:rsidR="00BC71D4">
        <w:t>rd</w:t>
      </w:r>
      <w:r w:rsidR="00AE0F2B">
        <w:t>en</w:t>
      </w:r>
      <w:r w:rsidR="00DC0F1E">
        <w:t xml:space="preserve"> die</w:t>
      </w:r>
      <w:r w:rsidR="00BC71D4">
        <w:t xml:space="preserve"> P</w:t>
      </w:r>
      <w:r w:rsidR="0095755C">
        <w:t>ä</w:t>
      </w:r>
      <w:r w:rsidR="00BC71D4">
        <w:t>pst</w:t>
      </w:r>
      <w:r w:rsidR="0095755C">
        <w:t>e</w:t>
      </w:r>
      <w:r w:rsidR="00BC71D4">
        <w:t xml:space="preserve"> Johannes Paul II.</w:t>
      </w:r>
      <w:r w:rsidR="00AE0F2B">
        <w:t xml:space="preserve"> und Johannes XXIII.</w:t>
      </w:r>
      <w:r w:rsidR="00BC71D4">
        <w:t xml:space="preserve"> </w:t>
      </w:r>
      <w:r w:rsidR="00AE0F2B">
        <w:t>heilig</w:t>
      </w:r>
      <w:r w:rsidR="00BC71D4">
        <w:t xml:space="preserve"> gesprochen. Vor </w:t>
      </w:r>
      <w:r>
        <w:t>1</w:t>
      </w:r>
      <w:r w:rsidR="00D43477">
        <w:t>8</w:t>
      </w:r>
      <w:r w:rsidR="00BC71D4">
        <w:t xml:space="preserve"> Jahren </w:t>
      </w:r>
      <w:r w:rsidR="00DC0F1E">
        <w:t>starb</w:t>
      </w:r>
      <w:r w:rsidR="00BC71D4">
        <w:t xml:space="preserve"> </w:t>
      </w:r>
      <w:r w:rsidR="00AE0F2B">
        <w:t>Johannes Paul</w:t>
      </w:r>
      <w:r w:rsidR="00BC71D4">
        <w:t xml:space="preserve"> am 2. Ostersonntag</w:t>
      </w:r>
      <w:r w:rsidR="006229CE">
        <w:t>. Wie wohl keiner seiner Vorgänger hat</w:t>
      </w:r>
      <w:r w:rsidR="00BC71D4">
        <w:t>te</w:t>
      </w:r>
      <w:r w:rsidR="006229CE">
        <w:t xml:space="preserve"> </w:t>
      </w:r>
      <w:r w:rsidR="00BC71D4">
        <w:t>er</w:t>
      </w:r>
      <w:r w:rsidR="006229CE">
        <w:t xml:space="preserve"> im Zeigen </w:t>
      </w:r>
      <w:r w:rsidR="00097304">
        <w:t>d</w:t>
      </w:r>
      <w:r w:rsidR="006229CE">
        <w:t>er Gebrochenheit und seines Leidens die Botschaft de</w:t>
      </w:r>
      <w:r w:rsidR="00097304">
        <w:t>s</w:t>
      </w:r>
      <w:r w:rsidR="006229CE">
        <w:t xml:space="preserve"> Auferst</w:t>
      </w:r>
      <w:r w:rsidR="00097304">
        <w:t>andenen</w:t>
      </w:r>
      <w:r w:rsidR="006229CE">
        <w:t xml:space="preserve"> verkündet. Er zeigte </w:t>
      </w:r>
      <w:r w:rsidR="00BC71D4">
        <w:t>allen</w:t>
      </w:r>
      <w:r w:rsidR="006229CE">
        <w:t xml:space="preserve"> das Kreuz</w:t>
      </w:r>
      <w:r w:rsidR="00097304">
        <w:t>;</w:t>
      </w:r>
      <w:r w:rsidR="006229CE">
        <w:t xml:space="preserve"> er lebte, was er predigte. Papst</w:t>
      </w:r>
      <w:r w:rsidR="00097304">
        <w:t xml:space="preserve"> Johannes Paul II.</w:t>
      </w:r>
      <w:r w:rsidR="006229CE">
        <w:t xml:space="preserve"> zeigt</w:t>
      </w:r>
      <w:r w:rsidR="00BC71D4">
        <w:t>e</w:t>
      </w:r>
      <w:r w:rsidR="006229CE">
        <w:t xml:space="preserve"> uns, dass Sterben zum Leben gehört und nicht in die Hinterzimmer </w:t>
      </w:r>
      <w:r w:rsidR="000576B9">
        <w:t>der</w:t>
      </w:r>
      <w:r w:rsidR="006229CE">
        <w:t xml:space="preserve"> Kliniken verdrängt werden darf. </w:t>
      </w:r>
      <w:r w:rsidR="005D5E99">
        <w:t xml:space="preserve">– </w:t>
      </w:r>
      <w:r w:rsidR="006229CE">
        <w:t xml:space="preserve">Wer sich nicht mehr mit </w:t>
      </w:r>
      <w:r>
        <w:t>Tod und</w:t>
      </w:r>
      <w:r w:rsidR="006229CE">
        <w:t xml:space="preserve"> Sterben auseinandersetzt, wird bald die Euthanasie fordern und das Töten der Alten und Kranken als mitmenschliches Handeln bezeichnen.</w:t>
      </w:r>
      <w:r w:rsidR="00DC0F1E">
        <w:t xml:space="preserve"> Das haben </w:t>
      </w:r>
      <w:r w:rsidR="00DC0F1E">
        <w:lastRenderedPageBreak/>
        <w:t>wir jetzt</w:t>
      </w:r>
      <w:r w:rsidR="00097304">
        <w:t xml:space="preserve"> auch</w:t>
      </w:r>
      <w:r w:rsidR="00DC0F1E">
        <w:t xml:space="preserve"> in Deutschland mit höchstrichterlicher Erlaubnis.</w:t>
      </w:r>
      <w:r w:rsidR="00D43477">
        <w:t xml:space="preserve"> Mich aber beschleicht immer neu der Gedanke, dass uns hinter solch</w:t>
      </w:r>
      <w:r w:rsidR="00097304">
        <w:t xml:space="preserve"> ein</w:t>
      </w:r>
      <w:r w:rsidR="00D43477">
        <w:t xml:space="preserve">em Handeln der Ungeist der Jahre </w:t>
      </w:r>
      <w:r w:rsidR="000576B9">
        <w:t>´3</w:t>
      </w:r>
      <w:r w:rsidR="00D43477">
        <w:t>3</w:t>
      </w:r>
      <w:r w:rsidR="00097304">
        <w:t>-</w:t>
      </w:r>
      <w:r w:rsidR="000576B9">
        <w:t>´4</w:t>
      </w:r>
      <w:r w:rsidR="00D43477">
        <w:t xml:space="preserve">5 angrinst. – </w:t>
      </w:r>
      <w:r w:rsidR="006229CE">
        <w:t xml:space="preserve">Der Böse muss sein </w:t>
      </w:r>
      <w:r w:rsidR="006B0D78">
        <w:t>Tun</w:t>
      </w:r>
      <w:r w:rsidR="006229CE">
        <w:t xml:space="preserve"> immer mit „Gutem“ kaschieren, sonst will es keiner. Gegen diesen Ungeist, gegen diese „Kultur des Todes“ ist Johannes Paul II. aufgetreten. Er hat die Christen</w:t>
      </w:r>
      <w:r w:rsidR="000576B9">
        <w:t>,</w:t>
      </w:r>
      <w:r w:rsidR="006229CE">
        <w:t xml:space="preserve"> besonders die Jugendlichen</w:t>
      </w:r>
      <w:r w:rsidR="000576B9">
        <w:t>,</w:t>
      </w:r>
      <w:r w:rsidR="006229CE">
        <w:t xml:space="preserve"> aufgefordert der „Kultur des Todes“ die „Kultur des Lebens“</w:t>
      </w:r>
      <w:r w:rsidR="000576B9">
        <w:t>,</w:t>
      </w:r>
      <w:r w:rsidR="006229CE">
        <w:t xml:space="preserve"> das Evangelium</w:t>
      </w:r>
      <w:r w:rsidR="000576B9">
        <w:t>,</w:t>
      </w:r>
      <w:r w:rsidR="006229CE">
        <w:t xml:space="preserve"> entge</w:t>
      </w:r>
      <w:r w:rsidR="006229CE">
        <w:softHyphen/>
        <w:t>gen</w:t>
      </w:r>
      <w:r w:rsidR="006229CE">
        <w:softHyphen/>
        <w:t>zu</w:t>
      </w:r>
      <w:r w:rsidR="00EB1B9E">
        <w:softHyphen/>
      </w:r>
      <w:r w:rsidR="006229CE">
        <w:t>stellen. Das gelingt nur, wenn das Evangelium nicht</w:t>
      </w:r>
      <w:r w:rsidR="00BC71D4">
        <w:t xml:space="preserve"> </w:t>
      </w:r>
      <w:r w:rsidR="006229CE">
        <w:t xml:space="preserve">gelesenes Wort bleibt, sondern gelebt wird. Deshalb </w:t>
      </w:r>
      <w:r w:rsidR="00301849">
        <w:t xml:space="preserve">sagte </w:t>
      </w:r>
      <w:r w:rsidR="005A499E">
        <w:t>er</w:t>
      </w:r>
      <w:r w:rsidR="00301849">
        <w:t xml:space="preserve"> </w:t>
      </w:r>
      <w:r w:rsidR="006229CE">
        <w:t>1996 am Brandenburger Tor: „Nur ein auf den jüdisch-christ</w:t>
      </w:r>
      <w:r w:rsidR="005A499E">
        <w:softHyphen/>
      </w:r>
      <w:r w:rsidR="006229CE">
        <w:t xml:space="preserve">lichen Wurzel aufruhendes und aufgebautes Europa kann Bestand haben.“ – Das </w:t>
      </w:r>
      <w:r w:rsidR="00DC0F1E">
        <w:t>hat</w:t>
      </w:r>
      <w:r w:rsidR="006229CE">
        <w:t xml:space="preserve"> </w:t>
      </w:r>
      <w:r w:rsidR="000576B9">
        <w:t>auch heute</w:t>
      </w:r>
      <w:r w:rsidR="00DC0F1E">
        <w:t xml:space="preserve"> Gültigkeit</w:t>
      </w:r>
      <w:r w:rsidR="00D43477">
        <w:t>.</w:t>
      </w:r>
      <w:r w:rsidR="00DC0F1E">
        <w:t xml:space="preserve"> </w:t>
      </w:r>
    </w:p>
    <w:p w:rsidR="001654C9" w:rsidRDefault="008F587B">
      <w:pPr>
        <w:jc w:val="both"/>
      </w:pPr>
      <w:r>
        <w:t>Das</w:t>
      </w:r>
      <w:r w:rsidR="006229CE">
        <w:t xml:space="preserve"> heutige </w:t>
      </w:r>
      <w:r w:rsidR="006229CE" w:rsidRPr="000F17F8">
        <w:t>Evangelium</w:t>
      </w:r>
      <w:r w:rsidR="006229CE">
        <w:t xml:space="preserve"> </w:t>
      </w:r>
      <w:r>
        <w:t>ver</w:t>
      </w:r>
      <w:r w:rsidR="006229CE">
        <w:t>deutlich</w:t>
      </w:r>
      <w:r w:rsidR="001654C9">
        <w:t>t uns:</w:t>
      </w:r>
      <w:r w:rsidR="006229CE">
        <w:t xml:space="preserve"> die Nachricht „Jesus lebt!“ stieß bei den Jüngern auf Zweifel, ja auf Ablehnung. Thomas formuliert</w:t>
      </w:r>
      <w:r w:rsidR="001654C9">
        <w:t xml:space="preserve"> deutlich</w:t>
      </w:r>
      <w:r w:rsidR="006229CE">
        <w:t xml:space="preserve"> seine Fragen</w:t>
      </w:r>
      <w:r w:rsidR="001A1F22">
        <w:t>;</w:t>
      </w:r>
      <w:r w:rsidR="006229CE">
        <w:t xml:space="preserve"> </w:t>
      </w:r>
      <w:r w:rsidR="001A1F22">
        <w:t>u</w:t>
      </w:r>
      <w:r w:rsidR="006229CE">
        <w:t xml:space="preserve">nd Jesus nimmt ihn ernst. </w:t>
      </w:r>
      <w:r w:rsidR="0005011F">
        <w:t>E</w:t>
      </w:r>
      <w:r w:rsidR="0005011F" w:rsidRPr="00D43477">
        <w:rPr>
          <w:sz w:val="18"/>
          <w:szCs w:val="18"/>
        </w:rPr>
        <w:t>R</w:t>
      </w:r>
      <w:r w:rsidR="006229CE">
        <w:t xml:space="preserve"> sucht ihn persönlich auf. </w:t>
      </w:r>
      <w:r w:rsidR="00301849">
        <w:t>Doch</w:t>
      </w:r>
      <w:r w:rsidR="006229CE">
        <w:t xml:space="preserve"> das Wagnis des Glaubens hat </w:t>
      </w:r>
      <w:r w:rsidR="001A1F22">
        <w:t>Jesus</w:t>
      </w:r>
      <w:r w:rsidR="006229CE">
        <w:t xml:space="preserve"> </w:t>
      </w:r>
      <w:r w:rsidR="001654C9">
        <w:t>keinem</w:t>
      </w:r>
      <w:r w:rsidR="006229CE">
        <w:t xml:space="preserve"> Jünger abgenommen. Sie müs</w:t>
      </w:r>
      <w:r w:rsidR="001654C9">
        <w:softHyphen/>
      </w:r>
      <w:r w:rsidR="006229CE">
        <w:t>sen – wie wir heute – die Schritte des Glaubens gehen.</w:t>
      </w:r>
    </w:p>
    <w:p w:rsidR="006229CE" w:rsidRDefault="006229CE">
      <w:pPr>
        <w:jc w:val="both"/>
      </w:pPr>
      <w:r>
        <w:t xml:space="preserve">In </w:t>
      </w:r>
      <w:r w:rsidR="000F17F8">
        <w:t>allen</w:t>
      </w:r>
      <w:r>
        <w:t xml:space="preserve"> Lesungstexten geht es um die Begegnung mit Jesus:</w:t>
      </w:r>
    </w:p>
    <w:p w:rsidR="006229CE" w:rsidRDefault="006229CE">
      <w:pPr>
        <w:numPr>
          <w:ilvl w:val="0"/>
          <w:numId w:val="2"/>
        </w:numPr>
        <w:tabs>
          <w:tab w:val="clear" w:pos="720"/>
          <w:tab w:val="num" w:pos="360"/>
        </w:tabs>
        <w:ind w:left="360"/>
        <w:jc w:val="both"/>
      </w:pPr>
      <w:r>
        <w:t>Im Bericht der</w:t>
      </w:r>
      <w:r>
        <w:rPr>
          <w:i/>
        </w:rPr>
        <w:t xml:space="preserve"> Apostelgeschichte</w:t>
      </w:r>
      <w:r>
        <w:t xml:space="preserve"> geschieht dies durch das Leben des Glaubens der Gemeinde. Sie bildet das Fundament für das Wirken der Apostel. Ihr einmütiges Zusammenstehen und Zusam</w:t>
      </w:r>
      <w:r>
        <w:softHyphen/>
        <w:t>men</w:t>
      </w:r>
      <w:r w:rsidR="00F00CDB">
        <w:softHyphen/>
      </w:r>
      <w:r>
        <w:t>kom</w:t>
      </w:r>
      <w:r w:rsidR="00F00CDB">
        <w:softHyphen/>
      </w:r>
      <w:r>
        <w:t xml:space="preserve">men, ihre Einheit zeigt, dass Jesus der Christus ist, der lebt. </w:t>
      </w:r>
    </w:p>
    <w:p w:rsidR="006229CE" w:rsidRDefault="00345A7F">
      <w:pPr>
        <w:numPr>
          <w:ilvl w:val="0"/>
          <w:numId w:val="2"/>
        </w:numPr>
        <w:tabs>
          <w:tab w:val="clear" w:pos="720"/>
          <w:tab w:val="num" w:pos="360"/>
        </w:tabs>
        <w:ind w:left="360"/>
        <w:jc w:val="both"/>
      </w:pPr>
      <w:r>
        <w:t>Der</w:t>
      </w:r>
      <w:r w:rsidR="006229CE">
        <w:rPr>
          <w:i/>
        </w:rPr>
        <w:t xml:space="preserve"> 1. Petrusbrief</w:t>
      </w:r>
      <w:r w:rsidR="006229CE">
        <w:t xml:space="preserve"> zeigt bedrängten Gemeinde</w:t>
      </w:r>
      <w:r w:rsidR="003A4E1B">
        <w:t>n</w:t>
      </w:r>
      <w:r w:rsidR="006229CE">
        <w:t xml:space="preserve"> den Weg, auf dem sie zum Ziel gelangen k</w:t>
      </w:r>
      <w:r w:rsidR="003A4E1B">
        <w:t>ö</w:t>
      </w:r>
      <w:r w:rsidR="006229CE">
        <w:t>nn</w:t>
      </w:r>
      <w:r w:rsidR="003A4E1B">
        <w:t>en</w:t>
      </w:r>
      <w:r w:rsidR="006229CE">
        <w:t>. Gott steht gerade in d</w:t>
      </w:r>
      <w:r w:rsidR="005A499E">
        <w:t>en</w:t>
      </w:r>
      <w:r w:rsidR="006229CE">
        <w:t xml:space="preserve"> bedrängenden und Angst machenden Situationen auf unserer Seite. Es ist, als ob </w:t>
      </w:r>
      <w:r w:rsidR="003A4E1B">
        <w:t>Petrus</w:t>
      </w:r>
      <w:r w:rsidR="006229CE">
        <w:t xml:space="preserve"> de</w:t>
      </w:r>
      <w:r w:rsidR="003A4E1B">
        <w:t>n</w:t>
      </w:r>
      <w:r w:rsidR="006229CE">
        <w:t xml:space="preserve"> Gemeinde</w:t>
      </w:r>
      <w:r w:rsidR="003A4E1B">
        <w:t>n</w:t>
      </w:r>
      <w:r w:rsidR="006229CE">
        <w:t xml:space="preserve"> zurufen möchte</w:t>
      </w:r>
      <w:r w:rsidR="003A4E1B">
        <w:t>:</w:t>
      </w:r>
      <w:r w:rsidR="006229CE">
        <w:t xml:space="preserve"> </w:t>
      </w:r>
      <w:r w:rsidR="003A4E1B">
        <w:t>ihr</w:t>
      </w:r>
      <w:r w:rsidR="006229CE">
        <w:t xml:space="preserve"> sie auf dem richtigen Weg. Er sagt ih</w:t>
      </w:r>
      <w:r w:rsidR="003A4E1B">
        <w:t>nen</w:t>
      </w:r>
      <w:r w:rsidR="006229CE">
        <w:t xml:space="preserve">: Auch in dieser bedrängenden Situation steht Gott zu </w:t>
      </w:r>
      <w:r w:rsidR="003A4E1B">
        <w:t>euch</w:t>
      </w:r>
      <w:r w:rsidR="006229CE">
        <w:t xml:space="preserve">! Gott steht zu </w:t>
      </w:r>
      <w:r w:rsidR="003A4E1B">
        <w:t>euch</w:t>
      </w:r>
      <w:r w:rsidR="006229CE">
        <w:t>, weil E</w:t>
      </w:r>
      <w:r w:rsidR="006229CE" w:rsidRPr="00D43477">
        <w:rPr>
          <w:sz w:val="18"/>
          <w:szCs w:val="18"/>
        </w:rPr>
        <w:t>R</w:t>
      </w:r>
      <w:r w:rsidR="006229CE">
        <w:t xml:space="preserve"> selbst die Bedrängnisse für </w:t>
      </w:r>
      <w:r w:rsidR="003A4E1B">
        <w:t>euch</w:t>
      </w:r>
      <w:r w:rsidR="00EE3973">
        <w:t xml:space="preserve"> in Jesus</w:t>
      </w:r>
      <w:r w:rsidR="006B0D78">
        <w:t xml:space="preserve"> bereits</w:t>
      </w:r>
      <w:r w:rsidR="006229CE">
        <w:t xml:space="preserve"> getragen hat.</w:t>
      </w:r>
    </w:p>
    <w:p w:rsidR="006229CE" w:rsidRDefault="006229CE">
      <w:pPr>
        <w:numPr>
          <w:ilvl w:val="0"/>
          <w:numId w:val="2"/>
        </w:numPr>
        <w:tabs>
          <w:tab w:val="clear" w:pos="720"/>
          <w:tab w:val="num" w:pos="360"/>
        </w:tabs>
        <w:ind w:left="360"/>
        <w:jc w:val="both"/>
      </w:pPr>
      <w:r>
        <w:t>Im</w:t>
      </w:r>
      <w:r>
        <w:rPr>
          <w:i/>
        </w:rPr>
        <w:t xml:space="preserve"> Evangelium</w:t>
      </w:r>
      <w:r>
        <w:t xml:space="preserve"> dann tritt Jesus selbst in die Mitte der Jünger, um ihnen mit dem Heiligen Geist </w:t>
      </w:r>
      <w:r>
        <w:rPr>
          <w:u w:val="single"/>
        </w:rPr>
        <w:t>die</w:t>
      </w:r>
      <w:r>
        <w:t xml:space="preserve"> Kraft zu geben, in der sie seinen Auftrag er</w:t>
      </w:r>
      <w:r w:rsidR="00D43477">
        <w:softHyphen/>
      </w:r>
      <w:r>
        <w:t xml:space="preserve">füllen können. </w:t>
      </w:r>
    </w:p>
    <w:p w:rsidR="006229CE" w:rsidRDefault="006229CE">
      <w:pPr>
        <w:jc w:val="both"/>
      </w:pPr>
      <w:r>
        <w:t xml:space="preserve">Die Jünger hatten sich versteckt und verkrochen, waren voller Angst. Erst die Begegnung mit dem Auferstandenen </w:t>
      </w:r>
      <w:r w:rsidR="00CF2C1E">
        <w:t>macht</w:t>
      </w:r>
      <w:r w:rsidR="00EE3973" w:rsidRPr="00EE3973">
        <w:t xml:space="preserve"> </w:t>
      </w:r>
      <w:r w:rsidR="00EE3973">
        <w:t>sie</w:t>
      </w:r>
      <w:r w:rsidR="00CF2C1E" w:rsidRPr="00CF2C1E">
        <w:t xml:space="preserve"> </w:t>
      </w:r>
      <w:r w:rsidR="00CF2C1E">
        <w:t>fähig</w:t>
      </w:r>
      <w:r w:rsidR="00CF2C1E">
        <w:t>,</w:t>
      </w:r>
      <w:r>
        <w:t xml:space="preserve"> zu gehen, </w:t>
      </w:r>
      <w:r w:rsidR="00EE3973">
        <w:t>S</w:t>
      </w:r>
      <w:r>
        <w:t>einen Auftrag zu erfüllen. Denn durch den Heiligen Geist wirkt E</w:t>
      </w:r>
      <w:r w:rsidRPr="00D43477">
        <w:rPr>
          <w:sz w:val="18"/>
          <w:szCs w:val="18"/>
        </w:rPr>
        <w:t>R</w:t>
      </w:r>
      <w:r>
        <w:t xml:space="preserve"> in ihnen. </w:t>
      </w:r>
    </w:p>
    <w:p w:rsidR="006229CE" w:rsidRDefault="005A499E">
      <w:pPr>
        <w:jc w:val="both"/>
      </w:pPr>
      <w:r>
        <w:t xml:space="preserve">Bis </w:t>
      </w:r>
      <w:r w:rsidR="006229CE">
        <w:t xml:space="preserve">heute </w:t>
      </w:r>
      <w:r w:rsidR="006B0D78">
        <w:t xml:space="preserve">geht es </w:t>
      </w:r>
      <w:r w:rsidR="006229CE">
        <w:t>um diese Begegnung mit dem Auferstandenen, aus der das Leben hervor</w:t>
      </w:r>
      <w:r w:rsidR="006B0D78">
        <w:t>kommt.</w:t>
      </w:r>
    </w:p>
    <w:p w:rsidR="006229CE" w:rsidRDefault="006229CE">
      <w:pPr>
        <w:jc w:val="both"/>
      </w:pPr>
      <w:r>
        <w:t>Johannes Paul II. ist dafür ein Zeichen: Er war nicht deshalb ein politischer Papst, weil er Politik „machen wollte“, sondern weil er radikal das Evan</w:t>
      </w:r>
      <w:r w:rsidR="00EE3973">
        <w:softHyphen/>
      </w:r>
      <w:r>
        <w:lastRenderedPageBreak/>
        <w:t>ge</w:t>
      </w:r>
      <w:r w:rsidR="00EE3973">
        <w:softHyphen/>
      </w:r>
      <w:r>
        <w:t>lium lebt</w:t>
      </w:r>
      <w:r w:rsidR="0005011F">
        <w:t>e</w:t>
      </w:r>
      <w:r>
        <w:t xml:space="preserve">; </w:t>
      </w:r>
      <w:r w:rsidR="0005011F">
        <w:t>so</w:t>
      </w:r>
      <w:r>
        <w:t xml:space="preserve"> w</w:t>
      </w:r>
      <w:r w:rsidR="0005011F">
        <w:t>u</w:t>
      </w:r>
      <w:r>
        <w:t>r</w:t>
      </w:r>
      <w:r w:rsidR="0005011F">
        <w:t>de</w:t>
      </w:r>
      <w:r>
        <w:t xml:space="preserve"> er </w:t>
      </w:r>
      <w:r>
        <w:rPr>
          <w:u w:val="single"/>
        </w:rPr>
        <w:t>der</w:t>
      </w:r>
      <w:r>
        <w:t xml:space="preserve"> politische Papst. Deshalb war er der Anwalt der Armen, auch mit einer sehr deutlichen Sprache gegenüber Diktatoren, wie </w:t>
      </w:r>
      <w:r w:rsidR="00EE3973">
        <w:t>es</w:t>
      </w:r>
      <w:r>
        <w:t xml:space="preserve"> kein Politiker gewagt hat. Unermüdlich hat er das Evangelium verkündet mit hohe</w:t>
      </w:r>
      <w:r w:rsidR="00F00CDB">
        <w:t>r</w:t>
      </w:r>
      <w:r>
        <w:t xml:space="preserve"> Sensibilität für den rechten Augenblick. Denken Sie an die Einberufung der Weltjugendtage, den Besuch in der Synagoge in Rom, den</w:t>
      </w:r>
      <w:r w:rsidR="0005011F">
        <w:t xml:space="preserve"> Besuch</w:t>
      </w:r>
      <w:r w:rsidR="00BF3AA6">
        <w:t xml:space="preserve"> in</w:t>
      </w:r>
      <w:r>
        <w:t xml:space="preserve"> der Mosch</w:t>
      </w:r>
      <w:r w:rsidR="0005011F">
        <w:t>e</w:t>
      </w:r>
      <w:r>
        <w:t xml:space="preserve">e </w:t>
      </w:r>
      <w:r w:rsidR="0005011F">
        <w:t>von</w:t>
      </w:r>
      <w:r>
        <w:t xml:space="preserve"> Damaskus, in der das Grab Johannes des Täufers verehrt wird; denken</w:t>
      </w:r>
      <w:r w:rsidR="00BF3AA6">
        <w:t xml:space="preserve"> </w:t>
      </w:r>
      <w:r>
        <w:t xml:space="preserve">Sie </w:t>
      </w:r>
      <w:r w:rsidR="006B0D78">
        <w:t xml:space="preserve">auch </w:t>
      </w:r>
      <w:r>
        <w:t>an sein öffentliches Schuldbe</w:t>
      </w:r>
      <w:r w:rsidR="006B0D78">
        <w:t>kenntnis im heiligen Jahr 2000.</w:t>
      </w:r>
    </w:p>
    <w:p w:rsidR="006229CE" w:rsidRDefault="006229CE">
      <w:pPr>
        <w:jc w:val="both"/>
      </w:pPr>
      <w:r>
        <w:t xml:space="preserve">Mit </w:t>
      </w:r>
      <w:r w:rsidR="00CD25A1">
        <w:t>d</w:t>
      </w:r>
      <w:r>
        <w:t xml:space="preserve">en Kardinalsernennungen hat er die Kirche „globalisiert“ – das war sie immer schon, aber es bildete sich noch nicht im Kardinalskollegium </w:t>
      </w:r>
      <w:r w:rsidR="00E84C84">
        <w:t xml:space="preserve">deutlich genug </w:t>
      </w:r>
      <w:r>
        <w:t>ab.</w:t>
      </w:r>
      <w:r w:rsidR="00E3610F">
        <w:t xml:space="preserve"> Durch seine Kardinalsernennungen hat</w:t>
      </w:r>
      <w:r w:rsidR="00CF2C1E">
        <w:t xml:space="preserve"> Papst</w:t>
      </w:r>
      <w:r w:rsidR="00E3610F">
        <w:t xml:space="preserve"> </w:t>
      </w:r>
      <w:r w:rsidR="00E84C84">
        <w:t>Johannes Paul</w:t>
      </w:r>
      <w:r w:rsidR="00345A7F">
        <w:t xml:space="preserve"> II.</w:t>
      </w:r>
      <w:r w:rsidR="00E3610F">
        <w:t xml:space="preserve"> die Wahl von Papst Franziskus ermöglicht.</w:t>
      </w:r>
      <w:r>
        <w:t xml:space="preserve"> Es wäre noch an vieles zu erinnern: an seine Bedeutung für den Umbruch im Osten, an seinen Einsatz für Versöhnung und Frieden, auch unter den Religionen, an die Einrichtung der interreligiösen Gebete für den Frieden... usw.</w:t>
      </w:r>
    </w:p>
    <w:p w:rsidR="00BF3AA6" w:rsidRDefault="00BF3AA6">
      <w:pPr>
        <w:jc w:val="both"/>
      </w:pPr>
      <w:r>
        <w:t>Doch zurück zum Evangelium.</w:t>
      </w:r>
    </w:p>
    <w:p w:rsidR="00BF3AA6" w:rsidRDefault="00BF3AA6">
      <w:pPr>
        <w:jc w:val="both"/>
      </w:pPr>
      <w:r>
        <w:t>W</w:t>
      </w:r>
      <w:r w:rsidR="006229CE">
        <w:t xml:space="preserve">oran erkennt man den Auferstandenen? Um zu unterscheiden, wer mir begegnet, der Auferstandene oder ein Trugbild, muss ich genau hinsehen. Der Apostel Thomas hat das Wichtige begriffen: Der Auferstandene </w:t>
      </w:r>
      <w:r w:rsidR="00E84C84">
        <w:rPr>
          <w:u w:val="single"/>
        </w:rPr>
        <w:t>muss</w:t>
      </w:r>
      <w:r w:rsidR="006229CE">
        <w:t xml:space="preserve"> die Wund</w:t>
      </w:r>
      <w:r w:rsidR="00F00CDB">
        <w:softHyphen/>
      </w:r>
      <w:r w:rsidR="006229CE">
        <w:t xml:space="preserve">male tragen, sonst ist es ein Trugbild, das Bild </w:t>
      </w:r>
      <w:r w:rsidR="006646D9">
        <w:t>u</w:t>
      </w:r>
      <w:r w:rsidR="006229CE">
        <w:t>n</w:t>
      </w:r>
      <w:r w:rsidR="006646D9">
        <w:t>s</w:t>
      </w:r>
      <w:r w:rsidR="006229CE">
        <w:t>er Sehn</w:t>
      </w:r>
      <w:r w:rsidR="006229CE">
        <w:softHyphen/>
        <w:t>süchte und Wünsche. Thomas sagt: „Wenn ich nicht die Male der Nägel an seinen Händen sehe, und wenn ich meinen Finger nicht in die Male der Nägel und meine Hand nicht in seine Seite lege, glaube ich nicht.“</w:t>
      </w:r>
      <w:r w:rsidR="006229CE">
        <w:rPr>
          <w:vertAlign w:val="superscript"/>
        </w:rPr>
        <w:t xml:space="preserve"> (Joh 20,25)</w:t>
      </w:r>
      <w:r w:rsidR="006229CE">
        <w:t xml:space="preserve"> Thomas ist für mich nicht der „Ungläubige“, er ist ein suchender Mensch, der </w:t>
      </w:r>
      <w:r w:rsidR="006229CE">
        <w:rPr>
          <w:u w:val="single"/>
        </w:rPr>
        <w:t>das</w:t>
      </w:r>
      <w:r w:rsidR="006229CE">
        <w:t xml:space="preserve"> entscheidende Merkmal des Auferstandenen be</w:t>
      </w:r>
      <w:r w:rsidR="00882D18">
        <w:softHyphen/>
      </w:r>
      <w:r w:rsidR="006229CE">
        <w:t xml:space="preserve">griffen hat: </w:t>
      </w:r>
      <w:r w:rsidR="006B0D78">
        <w:t>E</w:t>
      </w:r>
      <w:r w:rsidR="006646D9" w:rsidRPr="006646D9">
        <w:rPr>
          <w:sz w:val="18"/>
          <w:szCs w:val="18"/>
        </w:rPr>
        <w:t>R</w:t>
      </w:r>
      <w:r w:rsidR="006B0D78">
        <w:t xml:space="preserve"> trägt d</w:t>
      </w:r>
      <w:r w:rsidR="006229CE">
        <w:t xml:space="preserve">ie Male der Kreuzigung. </w:t>
      </w:r>
    </w:p>
    <w:p w:rsidR="006229CE" w:rsidRDefault="00345A7F">
      <w:pPr>
        <w:jc w:val="both"/>
      </w:pPr>
      <w:r>
        <w:t xml:space="preserve">Papst Johannes Paul II. hat der Kirche den Sonntag der Barmherzigkeit geschenkt. </w:t>
      </w:r>
      <w:r w:rsidR="00BA5620">
        <w:t xml:space="preserve">Papst Franziskus hat uns den Inhalt dieses Sonntags im „Jahr der Barmherzigkeit“ </w:t>
      </w:r>
      <w:r w:rsidR="0005011F">
        <w:t xml:space="preserve">dann </w:t>
      </w:r>
      <w:r w:rsidR="00BA5620">
        <w:t>in besonderer Weise ans Herz gelegt. Er hat uns immer neu zugerufen: „Lasst Euch mit Gott versöhnen!“ Das</w:t>
      </w:r>
      <w:r w:rsidR="00173AA3">
        <w:t>,</w:t>
      </w:r>
      <w:r w:rsidR="00BA5620">
        <w:t xml:space="preserve"> was uns im Sakrament der Versöhnung geschenkt wird</w:t>
      </w:r>
      <w:r w:rsidR="00173AA3">
        <w:t>,</w:t>
      </w:r>
      <w:r w:rsidR="00BA5620">
        <w:t xml:space="preserve"> ist Frucht des Sterbens Jesu für uns. – </w:t>
      </w:r>
      <w:r w:rsidR="006229CE">
        <w:t>Nur in Christus dem Gekreuzigten, der lebt</w:t>
      </w:r>
      <w:r w:rsidR="00BA5620">
        <w:t>;</w:t>
      </w:r>
      <w:r w:rsidR="006229CE">
        <w:t xml:space="preserve"> </w:t>
      </w:r>
      <w:r w:rsidR="00BA5620">
        <w:t>nur i</w:t>
      </w:r>
      <w:r w:rsidR="006229CE">
        <w:t xml:space="preserve">m Auferstandenen haben wir das Leben! Das ist die Botschaft des </w:t>
      </w:r>
      <w:r w:rsidR="00BA5620">
        <w:t>heutiges „Sonntags der Barmherzigkeit“. Dieses Geschenk der Barmherzigkeit dürfen wir uns immer neu im Sakrament der Versöhnung schenken lassen.</w:t>
      </w:r>
      <w:r w:rsidR="00BA5620">
        <w:tab/>
      </w:r>
      <w:bookmarkStart w:id="0" w:name="_GoBack"/>
      <w:bookmarkEnd w:id="0"/>
      <w:r w:rsidR="00E84C84">
        <w:t>Amen.</w:t>
      </w:r>
    </w:p>
    <w:sectPr w:rsidR="006229CE" w:rsidSect="000F17F8">
      <w:headerReference w:type="default" r:id="rId7"/>
      <w:footerReference w:type="even" r:id="rId8"/>
      <w:footerReference w:type="default" r:id="rId9"/>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FF1" w:rsidRDefault="00212FF1">
      <w:r>
        <w:separator/>
      </w:r>
    </w:p>
  </w:endnote>
  <w:endnote w:type="continuationSeparator" w:id="0">
    <w:p w:rsidR="00212FF1" w:rsidRDefault="0021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E99" w:rsidRDefault="005D5E9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5D5E99" w:rsidRDefault="005D5E9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E99" w:rsidRDefault="005D5E99">
    <w:pPr>
      <w:pStyle w:val="Fuzeile"/>
      <w:framePr w:wrap="around" w:vAnchor="text" w:hAnchor="margin" w:xAlign="center" w:y="1"/>
      <w:rPr>
        <w:rStyle w:val="Seitenzahl"/>
        <w:sz w:val="20"/>
      </w:rPr>
    </w:pPr>
    <w:r>
      <w:rPr>
        <w:rStyle w:val="Seitenzahl"/>
        <w:sz w:val="20"/>
      </w:rPr>
      <w:fldChar w:fldCharType="begin"/>
    </w:r>
    <w:r>
      <w:rPr>
        <w:rStyle w:val="Seitenzahl"/>
        <w:sz w:val="20"/>
      </w:rPr>
      <w:instrText xml:space="preserve">PAGE  </w:instrText>
    </w:r>
    <w:r>
      <w:rPr>
        <w:rStyle w:val="Seitenzahl"/>
        <w:sz w:val="20"/>
      </w:rPr>
      <w:fldChar w:fldCharType="separate"/>
    </w:r>
    <w:r w:rsidR="000F17F8">
      <w:rPr>
        <w:rStyle w:val="Seitenzahl"/>
        <w:noProof/>
        <w:sz w:val="20"/>
      </w:rPr>
      <w:t>3</w:t>
    </w:r>
    <w:r>
      <w:rPr>
        <w:rStyle w:val="Seitenzahl"/>
        <w:sz w:val="20"/>
      </w:rPr>
      <w:fldChar w:fldCharType="end"/>
    </w:r>
  </w:p>
  <w:p w:rsidR="005D5E99" w:rsidRDefault="005D5E99">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FF1" w:rsidRDefault="00212FF1">
      <w:r>
        <w:separator/>
      </w:r>
    </w:p>
  </w:footnote>
  <w:footnote w:type="continuationSeparator" w:id="0">
    <w:p w:rsidR="00212FF1" w:rsidRDefault="00212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E99" w:rsidRDefault="005D5E99">
    <w:pPr>
      <w:pStyle w:val="Kopfzeile"/>
      <w:rPr>
        <w:sz w:val="16"/>
      </w:rPr>
    </w:pPr>
    <w:r>
      <w:rPr>
        <w:sz w:val="16"/>
      </w:rPr>
      <w:t xml:space="preserve">2. Ostersonntag – A – </w:t>
    </w:r>
    <w:r w:rsidR="00207AAE">
      <w:rPr>
        <w:sz w:val="16"/>
      </w:rPr>
      <w:t>2</w:t>
    </w:r>
    <w:r w:rsidR="005B523E">
      <w:rPr>
        <w:sz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064F1D0"/>
    <w:lvl w:ilvl="0">
      <w:numFmt w:val="decimal"/>
      <w:lvlText w:val="*"/>
      <w:lvlJc w:val="left"/>
    </w:lvl>
  </w:abstractNum>
  <w:abstractNum w:abstractNumId="1" w15:restartNumberingAfterBreak="0">
    <w:nsid w:val="255D284A"/>
    <w:multiLevelType w:val="hybridMultilevel"/>
    <w:tmpl w:val="B91615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B6F"/>
    <w:rsid w:val="00045F13"/>
    <w:rsid w:val="0005011F"/>
    <w:rsid w:val="000576B9"/>
    <w:rsid w:val="00097304"/>
    <w:rsid w:val="000C76D0"/>
    <w:rsid w:val="000F17F8"/>
    <w:rsid w:val="001654C9"/>
    <w:rsid w:val="00173AA3"/>
    <w:rsid w:val="001A1F22"/>
    <w:rsid w:val="00207AAE"/>
    <w:rsid w:val="002112BA"/>
    <w:rsid w:val="00212FF1"/>
    <w:rsid w:val="002C015E"/>
    <w:rsid w:val="00301849"/>
    <w:rsid w:val="00324963"/>
    <w:rsid w:val="00345A7F"/>
    <w:rsid w:val="003A4E1B"/>
    <w:rsid w:val="00474577"/>
    <w:rsid w:val="004C56C8"/>
    <w:rsid w:val="005A499E"/>
    <w:rsid w:val="005B523E"/>
    <w:rsid w:val="005D5E99"/>
    <w:rsid w:val="006229CE"/>
    <w:rsid w:val="00641350"/>
    <w:rsid w:val="006646D9"/>
    <w:rsid w:val="006B0D78"/>
    <w:rsid w:val="00767906"/>
    <w:rsid w:val="007D1171"/>
    <w:rsid w:val="007E1B6F"/>
    <w:rsid w:val="0084314A"/>
    <w:rsid w:val="00882D18"/>
    <w:rsid w:val="008D37A0"/>
    <w:rsid w:val="008E59B5"/>
    <w:rsid w:val="008F587B"/>
    <w:rsid w:val="0095755C"/>
    <w:rsid w:val="00A37011"/>
    <w:rsid w:val="00A67B8A"/>
    <w:rsid w:val="00A77BBF"/>
    <w:rsid w:val="00AE0F2B"/>
    <w:rsid w:val="00AF15AC"/>
    <w:rsid w:val="00BA5620"/>
    <w:rsid w:val="00BC71D4"/>
    <w:rsid w:val="00BF3AA6"/>
    <w:rsid w:val="00CC777A"/>
    <w:rsid w:val="00CD25A1"/>
    <w:rsid w:val="00CF2C1E"/>
    <w:rsid w:val="00D43477"/>
    <w:rsid w:val="00D60CD5"/>
    <w:rsid w:val="00DC0F1E"/>
    <w:rsid w:val="00DD5B8F"/>
    <w:rsid w:val="00E3610F"/>
    <w:rsid w:val="00E40A8C"/>
    <w:rsid w:val="00E84C84"/>
    <w:rsid w:val="00EB1B9E"/>
    <w:rsid w:val="00EE3973"/>
    <w:rsid w:val="00F00CDB"/>
    <w:rsid w:val="00F772E9"/>
    <w:rsid w:val="00FE61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A0264"/>
  <w15:chartTrackingRefBased/>
  <w15:docId w15:val="{61237A9C-9B5E-446B-9F85-303CE53C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sid w:val="0095755C"/>
    <w:rPr>
      <w:sz w:val="20"/>
      <w:szCs w:val="20"/>
    </w:rPr>
  </w:style>
  <w:style w:type="character" w:styleId="Funotenzeichen">
    <w:name w:val="footnote reference"/>
    <w:semiHidden/>
    <w:rsid w:val="009575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6433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Geht es Ihnen auch manchmal so, daß Sie davon träumen, unbe-schwert leben zu können, ohne körperliche und seelische Schmerzen,</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Geht es Ihnen auch manchmal so, daß Sie davon träumen, unbe-schwert leben zu können, ohne körperliche und seelische Schmerzen,</dc:title>
  <dc:subject/>
  <dc:creator>Armin Kögler</dc:creator>
  <cp:keywords/>
  <dc:description/>
  <cp:lastModifiedBy>Armin Kögler</cp:lastModifiedBy>
  <cp:revision>14</cp:revision>
  <cp:lastPrinted>2005-04-02T11:01:00Z</cp:lastPrinted>
  <dcterms:created xsi:type="dcterms:W3CDTF">2023-04-10T05:30:00Z</dcterms:created>
  <dcterms:modified xsi:type="dcterms:W3CDTF">2023-04-13T07:13:00Z</dcterms:modified>
</cp:coreProperties>
</file>