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35" w:rsidRDefault="00814CD6" w:rsidP="009C0D35">
      <w:pPr>
        <w:jc w:val="both"/>
      </w:pPr>
      <w:r>
        <w:t>Liebe Gemeinde! Wieder d</w:t>
      </w:r>
      <w:r w:rsidR="00A24983">
        <w:t>as Fest Epiphanie</w:t>
      </w:r>
      <w:r w:rsidR="004D0C1A">
        <w:t>, Erscheinung des Herrn</w:t>
      </w:r>
      <w:r w:rsidR="009C0D35" w:rsidRPr="009C0D35">
        <w:t xml:space="preserve"> </w:t>
      </w:r>
      <w:r w:rsidR="009C0D35">
        <w:t>–</w:t>
      </w:r>
      <w:r w:rsidR="009C0D35" w:rsidRPr="009C0D35">
        <w:t xml:space="preserve"> die Texte sind</w:t>
      </w:r>
      <w:r>
        <w:t xml:space="preserve"> in</w:t>
      </w:r>
      <w:r w:rsidR="009C0D35" w:rsidRPr="009C0D35">
        <w:t xml:space="preserve"> </w:t>
      </w:r>
      <w:r w:rsidR="00FF4F13" w:rsidRPr="009C0D35">
        <w:t>jede</w:t>
      </w:r>
      <w:r>
        <w:t>m</w:t>
      </w:r>
      <w:r w:rsidR="00FF4F13" w:rsidRPr="009C0D35">
        <w:t xml:space="preserve"> Jahr </w:t>
      </w:r>
      <w:r w:rsidR="009C0D35" w:rsidRPr="009C0D35">
        <w:t>gleich</w:t>
      </w:r>
      <w:r w:rsidR="00FF4F13">
        <w:t xml:space="preserve"> </w:t>
      </w:r>
      <w:r w:rsidR="009C0D35">
        <w:t>–</w:t>
      </w:r>
      <w:r w:rsidR="00CC305A">
        <w:t xml:space="preserve"> was </w:t>
      </w:r>
      <w:r w:rsidR="00FF4F13">
        <w:t xml:space="preserve">soll </w:t>
      </w:r>
      <w:r w:rsidR="00012B5F">
        <w:t>unsereiner da</w:t>
      </w:r>
      <w:r w:rsidR="009C0D35" w:rsidRPr="009C0D35">
        <w:t xml:space="preserve"> pre</w:t>
      </w:r>
      <w:r w:rsidR="00CC305A">
        <w:t>digen</w:t>
      </w:r>
      <w:r w:rsidR="009C0D35" w:rsidRPr="009C0D35">
        <w:t>?</w:t>
      </w:r>
      <w:r w:rsidR="00FF4F13">
        <w:t xml:space="preserve"> </w:t>
      </w:r>
      <w:r w:rsidR="009C0D35" w:rsidRPr="009C0D35">
        <w:t>Das waren</w:t>
      </w:r>
      <w:r>
        <w:t xml:space="preserve"> so</w:t>
      </w:r>
      <w:r w:rsidR="009C0D35" w:rsidRPr="009C0D35">
        <w:t xml:space="preserve"> die ersten Gedanken bei der </w:t>
      </w:r>
      <w:r w:rsidR="00E45D74">
        <w:t>V</w:t>
      </w:r>
      <w:r w:rsidR="009C0D35" w:rsidRPr="009C0D35">
        <w:t>orbereitung. Also erst einmal die Texte g</w:t>
      </w:r>
      <w:r w:rsidR="00EE37FA">
        <w:t>enau</w:t>
      </w:r>
      <w:r w:rsidR="009C0D35" w:rsidRPr="009C0D35">
        <w:t xml:space="preserve"> ansehen</w:t>
      </w:r>
      <w:r w:rsidR="00A24983">
        <w:t>!</w:t>
      </w:r>
    </w:p>
    <w:p w:rsidR="009C0D35" w:rsidRPr="009C0D35" w:rsidRDefault="00717005" w:rsidP="009C0D35">
      <w:pPr>
        <w:jc w:val="both"/>
      </w:pPr>
      <w:r>
        <w:t xml:space="preserve">Diesmal </w:t>
      </w:r>
      <w:r w:rsidRPr="009C0D35">
        <w:t xml:space="preserve">gehören </w:t>
      </w:r>
      <w:r>
        <w:t>d</w:t>
      </w:r>
      <w:r w:rsidR="009C0D35" w:rsidRPr="009C0D35">
        <w:t>ie zweite Lesung und d</w:t>
      </w:r>
      <w:r w:rsidR="00E45D74">
        <w:t>a</w:t>
      </w:r>
      <w:r w:rsidR="009C0D35" w:rsidRPr="009C0D35">
        <w:t>s Evangelium eng zusammen. Sie sind geprägt von der Auffassung, da</w:t>
      </w:r>
      <w:r w:rsidR="009C0D35">
        <w:t>ss</w:t>
      </w:r>
      <w:r w:rsidR="009C0D35" w:rsidRPr="009C0D35">
        <w:t xml:space="preserve"> Jesus Christus </w:t>
      </w:r>
      <w:r w:rsidR="009C0D35" w:rsidRPr="00E45D74">
        <w:rPr>
          <w:u w:val="single"/>
        </w:rPr>
        <w:t>das</w:t>
      </w:r>
      <w:r w:rsidR="009C0D35" w:rsidRPr="009C0D35">
        <w:t xml:space="preserve"> für die Weisen und Mächtigen verborgene Geheimnis ist. </w:t>
      </w:r>
      <w:r w:rsidR="004D0C1A">
        <w:t>E</w:t>
      </w:r>
      <w:r w:rsidR="004D0C1A" w:rsidRPr="004A6E0E">
        <w:rPr>
          <w:sz w:val="18"/>
          <w:szCs w:val="18"/>
        </w:rPr>
        <w:t>R</w:t>
      </w:r>
      <w:r w:rsidR="004D0C1A">
        <w:t xml:space="preserve"> ist n</w:t>
      </w:r>
      <w:r w:rsidR="009C0D35" w:rsidRPr="009C0D35">
        <w:t>icht nur die Hoffnung Israels</w:t>
      </w:r>
      <w:r w:rsidR="004D0C1A">
        <w:t>;</w:t>
      </w:r>
      <w:r w:rsidR="009C0D35" w:rsidRPr="009C0D35">
        <w:t xml:space="preserve"> </w:t>
      </w:r>
      <w:r w:rsidR="004D0C1A">
        <w:t>E</w:t>
      </w:r>
      <w:r w:rsidR="004D0C1A" w:rsidRPr="004A6E0E">
        <w:rPr>
          <w:sz w:val="18"/>
          <w:szCs w:val="18"/>
        </w:rPr>
        <w:t>R</w:t>
      </w:r>
      <w:r w:rsidR="004D0C1A">
        <w:t xml:space="preserve"> ist</w:t>
      </w:r>
      <w:r w:rsidR="009C0D35" w:rsidRPr="009C0D35">
        <w:t xml:space="preserve"> auch das verborgene Ziel aller Völker</w:t>
      </w:r>
      <w:r w:rsidR="004D0C1A">
        <w:t>,</w:t>
      </w:r>
      <w:r w:rsidR="009C0D35">
        <w:t xml:space="preserve"> ja,</w:t>
      </w:r>
      <w:r w:rsidR="009C0D35" w:rsidRPr="009C0D35">
        <w:t xml:space="preserve"> </w:t>
      </w:r>
      <w:r w:rsidR="009C0D35">
        <w:t>i</w:t>
      </w:r>
      <w:r w:rsidR="009C0D35" w:rsidRPr="009C0D35">
        <w:t>hre innerste Sehnsucht.</w:t>
      </w:r>
    </w:p>
    <w:p w:rsidR="008B6DD5" w:rsidRDefault="008B6DD5" w:rsidP="009C0D35">
      <w:pPr>
        <w:jc w:val="both"/>
      </w:pPr>
      <w:r>
        <w:t>„</w:t>
      </w:r>
      <w:r w:rsidR="009C0D35" w:rsidRPr="009C0D35">
        <w:t>Früheren Generationen w</w:t>
      </w:r>
      <w:r>
        <w:t>u</w:t>
      </w:r>
      <w:r w:rsidR="009C0D35" w:rsidRPr="009C0D35">
        <w:t>r</w:t>
      </w:r>
      <w:r>
        <w:t>de</w:t>
      </w:r>
      <w:r w:rsidR="009C0D35" w:rsidRPr="009C0D35">
        <w:t xml:space="preserve"> e</w:t>
      </w:r>
      <w:r w:rsidR="00E45D74">
        <w:t>s</w:t>
      </w:r>
      <w:r w:rsidR="009C0D35" w:rsidRPr="009C0D35">
        <w:t xml:space="preserve"> nicht </w:t>
      </w:r>
      <w:r>
        <w:t>kundgetan</w:t>
      </w:r>
      <w:r w:rsidR="00E45D74">
        <w:t>“</w:t>
      </w:r>
      <w:r w:rsidR="00A739F2">
        <w:rPr>
          <w:vertAlign w:val="superscript"/>
        </w:rPr>
        <w:t xml:space="preserve"> (Eph 3,5)</w:t>
      </w:r>
      <w:r w:rsidR="009C0D35" w:rsidRPr="009C0D35">
        <w:t>, sagt Paulus</w:t>
      </w:r>
      <w:r w:rsidR="009C0D35">
        <w:t>.</w:t>
      </w:r>
      <w:r w:rsidR="009C0D35" w:rsidRPr="009C0D35">
        <w:t xml:space="preserve"> Den Heidenvölkern soll er ihre Berufung mitteilen: Dann gehören sie zur himmlischen Gemeinde derer, die um Gottes Thron versammelt sind, und können auf diese Weise den Machthabern und Gebietern die Weisheit Go</w:t>
      </w:r>
      <w:r w:rsidR="004D0C1A">
        <w:t>ttes</w:t>
      </w:r>
      <w:r w:rsidR="009C0D35" w:rsidRPr="009C0D35">
        <w:t xml:space="preserve"> entgegenhalten</w:t>
      </w:r>
      <w:r w:rsidR="00E45D74">
        <w:t xml:space="preserve">, </w:t>
      </w:r>
      <w:r w:rsidR="00171D8F">
        <w:t xml:space="preserve">heißt </w:t>
      </w:r>
      <w:r w:rsidR="00E45D74">
        <w:t xml:space="preserve">es </w:t>
      </w:r>
      <w:r w:rsidR="00FF4F13">
        <w:t>dann</w:t>
      </w:r>
      <w:r w:rsidR="00E45D74">
        <w:t>.</w:t>
      </w:r>
      <w:r w:rsidR="009C0D35" w:rsidRPr="009C0D35">
        <w:t xml:space="preserve"> </w:t>
      </w:r>
      <w:r w:rsidR="009C0D35" w:rsidRPr="009C0D35">
        <w:rPr>
          <w:vertAlign w:val="superscript"/>
        </w:rPr>
        <w:t>(</w:t>
      </w:r>
      <w:r>
        <w:rPr>
          <w:vertAlign w:val="superscript"/>
        </w:rPr>
        <w:t xml:space="preserve">vgl. </w:t>
      </w:r>
      <w:r w:rsidR="009C0D35" w:rsidRPr="009C0D35">
        <w:rPr>
          <w:vertAlign w:val="superscript"/>
        </w:rPr>
        <w:t>Eph 3,10)</w:t>
      </w:r>
      <w:r w:rsidR="009C0D35" w:rsidRPr="009C0D35">
        <w:t xml:space="preserve"> Den Macht</w:t>
      </w:r>
      <w:r w:rsidR="00FF4F13">
        <w:softHyphen/>
      </w:r>
      <w:r w:rsidR="009C0D35" w:rsidRPr="009C0D35">
        <w:t>habern</w:t>
      </w:r>
      <w:r w:rsidR="007216D7">
        <w:t xml:space="preserve"> aber</w:t>
      </w:r>
      <w:r w:rsidR="009C0D35" w:rsidRPr="009C0D35">
        <w:t xml:space="preserve"> war die Weisheit Gottes verborgen. Und das, obwohl doch nach internationaler Einschätzung</w:t>
      </w:r>
      <w:r w:rsidR="00E45D74">
        <w:t xml:space="preserve"> </w:t>
      </w:r>
      <w:r w:rsidR="009C0D35" w:rsidRPr="009C0D35">
        <w:t xml:space="preserve">die Machthaber klug und weise </w:t>
      </w:r>
      <w:r w:rsidR="00171D8F">
        <w:t>sind</w:t>
      </w:r>
      <w:r w:rsidR="009C0D35" w:rsidRPr="009C0D35">
        <w:t xml:space="preserve">. </w:t>
      </w:r>
    </w:p>
    <w:p w:rsidR="009C0D35" w:rsidRPr="009C0D35" w:rsidRDefault="009C0D35" w:rsidP="009C0D35">
      <w:pPr>
        <w:jc w:val="both"/>
      </w:pPr>
      <w:r w:rsidRPr="009C0D35">
        <w:t>Nein, sagen die Christen, sie sind es nicht</w:t>
      </w:r>
      <w:r w:rsidR="008B6DD5">
        <w:t>!</w:t>
      </w:r>
      <w:r w:rsidRPr="009C0D35">
        <w:t xml:space="preserve"> Nur das Evangelium bietet die wahre Weisheit, und sie besteht in der universalen Bedeutung Jesu Christi für </w:t>
      </w:r>
      <w:r w:rsidRPr="00E45D74">
        <w:rPr>
          <w:u w:val="single"/>
        </w:rPr>
        <w:t>alle</w:t>
      </w:r>
      <w:r w:rsidRPr="009C0D35">
        <w:t xml:space="preserve"> Völker.</w:t>
      </w:r>
      <w:r>
        <w:t xml:space="preserve"> –</w:t>
      </w:r>
      <w:r w:rsidR="008B6DD5">
        <w:t xml:space="preserve"> </w:t>
      </w:r>
      <w:r w:rsidR="00FF4F13">
        <w:t>Jesus</w:t>
      </w:r>
      <w:r>
        <w:t xml:space="preserve"> </w:t>
      </w:r>
      <w:r w:rsidR="008B6DD5">
        <w:t>aber</w:t>
      </w:r>
      <w:r>
        <w:t xml:space="preserve"> </w:t>
      </w:r>
      <w:r w:rsidR="008B6DD5">
        <w:t xml:space="preserve">ist </w:t>
      </w:r>
      <w:r w:rsidRPr="004D0C1A">
        <w:rPr>
          <w:u w:val="single"/>
        </w:rPr>
        <w:t>nicht</w:t>
      </w:r>
      <w:r>
        <w:t xml:space="preserve"> die Weisheit dieser Welt!</w:t>
      </w:r>
      <w:r w:rsidR="008B6DD5">
        <w:t xml:space="preserve"> </w:t>
      </w:r>
    </w:p>
    <w:p w:rsidR="009C0D35" w:rsidRPr="009C0D35" w:rsidRDefault="009C0D35" w:rsidP="009C0D35">
      <w:pPr>
        <w:jc w:val="both"/>
      </w:pPr>
      <w:r w:rsidRPr="009C0D35">
        <w:t xml:space="preserve">Warum sind Geheimnis und Weisheit gerade so gefüllt? </w:t>
      </w:r>
      <w:r w:rsidR="005C6299">
        <w:t>D</w:t>
      </w:r>
      <w:r w:rsidRPr="009C0D35">
        <w:t>as hat</w:t>
      </w:r>
      <w:r w:rsidR="004D0C1A">
        <w:t xml:space="preserve"> auch</w:t>
      </w:r>
      <w:r w:rsidRPr="009C0D35">
        <w:t xml:space="preserve"> historische Gründe. Der Traum der römischen Kaiserzeit ist die Figur eines uni</w:t>
      </w:r>
      <w:r w:rsidR="008B6DD5">
        <w:softHyphen/>
      </w:r>
      <w:r w:rsidRPr="009C0D35">
        <w:t>versalen Weltherrschers</w:t>
      </w:r>
      <w:r w:rsidR="008B6DD5" w:rsidRPr="008B6DD5">
        <w:t xml:space="preserve"> </w:t>
      </w:r>
      <w:r w:rsidR="008B6DD5" w:rsidRPr="009C0D35">
        <w:t>und</w:t>
      </w:r>
      <w:r w:rsidR="008B6DD5" w:rsidRPr="008B6DD5">
        <w:t xml:space="preserve"> </w:t>
      </w:r>
      <w:r w:rsidR="008B6DD5" w:rsidRPr="009C0D35">
        <w:t>Kaisers</w:t>
      </w:r>
      <w:r w:rsidRPr="009C0D35">
        <w:t xml:space="preserve">, der </w:t>
      </w:r>
      <w:r w:rsidR="00171D8F">
        <w:t>in</w:t>
      </w:r>
      <w:r w:rsidRPr="009C0D35">
        <w:t xml:space="preserve"> seine</w:t>
      </w:r>
      <w:r w:rsidR="00171D8F">
        <w:t>r</w:t>
      </w:r>
      <w:r w:rsidRPr="009C0D35">
        <w:t xml:space="preserve"> Person das Reich zusammen</w:t>
      </w:r>
      <w:r w:rsidRPr="009C0D35">
        <w:softHyphen/>
        <w:t>hält. D</w:t>
      </w:r>
      <w:r w:rsidR="00E45D74">
        <w:t xml:space="preserve">eshalb </w:t>
      </w:r>
      <w:r w:rsidR="00E45D74" w:rsidRPr="009C0D35">
        <w:t xml:space="preserve">war </w:t>
      </w:r>
      <w:r w:rsidR="00E45D74">
        <w:t>d</w:t>
      </w:r>
      <w:r w:rsidRPr="009C0D35">
        <w:t>er römische Kaiser</w:t>
      </w:r>
      <w:r w:rsidR="00717005">
        <w:t xml:space="preserve"> irgendwie</w:t>
      </w:r>
      <w:r w:rsidRPr="009C0D35">
        <w:t xml:space="preserve"> geheimnis</w:t>
      </w:r>
      <w:r w:rsidR="00E45D74">
        <w:softHyphen/>
      </w:r>
      <w:r w:rsidRPr="009C0D35">
        <w:t>voll göttlichen Ursprungs und</w:t>
      </w:r>
      <w:r w:rsidR="004D0C1A">
        <w:t>,</w:t>
      </w:r>
      <w:r w:rsidRPr="009C0D35">
        <w:t xml:space="preserve"> </w:t>
      </w:r>
      <w:r w:rsidR="00E45D74">
        <w:t>wenigstens</w:t>
      </w:r>
      <w:r w:rsidRPr="009C0D35">
        <w:t xml:space="preserve"> nach seinem Tod</w:t>
      </w:r>
      <w:r w:rsidR="004D0C1A">
        <w:t>,</w:t>
      </w:r>
      <w:r w:rsidRPr="009C0D35">
        <w:t xml:space="preserve"> wurde er </w:t>
      </w:r>
      <w:r w:rsidR="00FF4F13">
        <w:t>zu den</w:t>
      </w:r>
      <w:r w:rsidRPr="009C0D35">
        <w:t xml:space="preserve"> Götter</w:t>
      </w:r>
      <w:r w:rsidR="00FF4F13">
        <w:t>n</w:t>
      </w:r>
      <w:r w:rsidRPr="009C0D35">
        <w:t xml:space="preserve"> </w:t>
      </w:r>
      <w:r w:rsidR="00FF4F13">
        <w:t>gerechnet</w:t>
      </w:r>
      <w:r w:rsidR="00717005">
        <w:t xml:space="preserve"> und verehrt</w:t>
      </w:r>
      <w:r w:rsidRPr="009C0D35">
        <w:t xml:space="preserve">. Er verkörperte </w:t>
      </w:r>
      <w:r w:rsidR="00717005">
        <w:t>so</w:t>
      </w:r>
      <w:r w:rsidRPr="009C0D35">
        <w:t xml:space="preserve"> die Einheit von Himmel und Erde, von Mensch und Gott, von Profanem und Sakralem, die Einheit der verschiedenen Völker</w:t>
      </w:r>
      <w:r w:rsidR="00E45D74">
        <w:t>, die zum römischen Weltreich gehörten</w:t>
      </w:r>
      <w:r w:rsidRPr="009C0D35">
        <w:t xml:space="preserve">. </w:t>
      </w:r>
      <w:r w:rsidR="00E45D74">
        <w:t>De</w:t>
      </w:r>
      <w:r w:rsidRPr="009C0D35">
        <w:t>r</w:t>
      </w:r>
      <w:r w:rsidR="00E45D74">
        <w:t xml:space="preserve"> Kaiser</w:t>
      </w:r>
      <w:r w:rsidRPr="009C0D35">
        <w:t xml:space="preserve"> war in dieser Hinsicht </w:t>
      </w:r>
      <w:r w:rsidRPr="004D0C1A">
        <w:rPr>
          <w:u w:val="single"/>
        </w:rPr>
        <w:t>das</w:t>
      </w:r>
      <w:r w:rsidRPr="009C0D35">
        <w:t xml:space="preserve"> Zeichen der Versöhnung.</w:t>
      </w:r>
      <w:r w:rsidR="006D4AAE">
        <w:t xml:space="preserve"> – Manche Politiker </w:t>
      </w:r>
      <w:r w:rsidR="008B6DD5">
        <w:t xml:space="preserve">in China </w:t>
      </w:r>
      <w:r w:rsidR="00717005">
        <w:t>und</w:t>
      </w:r>
      <w:r w:rsidR="008B6DD5">
        <w:t xml:space="preserve"> Nordkorea, in</w:t>
      </w:r>
      <w:r w:rsidR="006D4AAE">
        <w:t xml:space="preserve"> der Türkei und Russland, aber auch in anderen Ländern, sehen sich da ganz in der Nachfolge d</w:t>
      </w:r>
      <w:r w:rsidR="00814CD6">
        <w:t>ies</w:t>
      </w:r>
      <w:r w:rsidR="006D4AAE">
        <w:t>es römischen Kaiser</w:t>
      </w:r>
      <w:r w:rsidR="00814CD6">
        <w:t>kultes</w:t>
      </w:r>
      <w:r w:rsidR="006D4AAE">
        <w:t>.</w:t>
      </w:r>
    </w:p>
    <w:p w:rsidR="00E45D74" w:rsidRDefault="009C0D35" w:rsidP="009C0D35">
      <w:pPr>
        <w:jc w:val="both"/>
      </w:pPr>
      <w:r w:rsidRPr="009C0D35">
        <w:t>Die Christen</w:t>
      </w:r>
      <w:r w:rsidR="00E45D74">
        <w:t xml:space="preserve"> </w:t>
      </w:r>
      <w:r w:rsidRPr="009C0D35">
        <w:t>sagen: Nein</w:t>
      </w:r>
      <w:r w:rsidR="004D0C1A">
        <w:t>!</w:t>
      </w:r>
      <w:r w:rsidRPr="009C0D35">
        <w:t xml:space="preserve">, diese Rolle des gottmenschlichen </w:t>
      </w:r>
      <w:r w:rsidR="00E45D74">
        <w:t>„</w:t>
      </w:r>
      <w:r w:rsidRPr="009C0D35">
        <w:t>Superkaisers</w:t>
      </w:r>
      <w:r w:rsidR="00E45D74">
        <w:t>“</w:t>
      </w:r>
      <w:r w:rsidRPr="009C0D35">
        <w:t xml:space="preserve">, des Hauptes und Führers, des Friedensfürsten, diese Rolle kann nur </w:t>
      </w:r>
      <w:r w:rsidR="00FF4F13">
        <w:t>d</w:t>
      </w:r>
      <w:r w:rsidRPr="009C0D35">
        <w:t>er wahrnehmen, der vo</w:t>
      </w:r>
      <w:r w:rsidR="004D0063">
        <w:t>n</w:t>
      </w:r>
      <w:r w:rsidRPr="009C0D35">
        <w:t xml:space="preserve"> </w:t>
      </w:r>
      <w:r w:rsidR="004D0063">
        <w:t>Gott</w:t>
      </w:r>
      <w:r w:rsidRPr="009C0D35">
        <w:t xml:space="preserve"> gesandt ist: Jesus Christus! </w:t>
      </w:r>
    </w:p>
    <w:p w:rsidR="002D1FD8" w:rsidRDefault="00E45D74" w:rsidP="009C0D35">
      <w:pPr>
        <w:jc w:val="both"/>
      </w:pPr>
      <w:r>
        <w:t>Christus</w:t>
      </w:r>
      <w:r w:rsidR="009C0D35" w:rsidRPr="009C0D35">
        <w:t xml:space="preserve"> steht daher gegen allen Starkult und jede</w:t>
      </w:r>
      <w:r w:rsidR="009C0D35">
        <w:t xml:space="preserve"> Vergötterung, besser</w:t>
      </w:r>
      <w:r w:rsidR="009C0D35" w:rsidRPr="009C0D35">
        <w:t xml:space="preserve"> Ver</w:t>
      </w:r>
      <w:r w:rsidR="004A6E0E">
        <w:softHyphen/>
      </w:r>
      <w:r w:rsidR="009C0D35" w:rsidRPr="009C0D35">
        <w:t>götzung de</w:t>
      </w:r>
      <w:r w:rsidR="00FF4F13">
        <w:t>r</w:t>
      </w:r>
      <w:r w:rsidR="009C0D35" w:rsidRPr="009C0D35">
        <w:t xml:space="preserve"> Herrscher, gegen jeden Führerkult und jede ideologische „Versöhnung“ von Politik und Religion. De</w:t>
      </w:r>
      <w:r w:rsidR="006D4AAE">
        <w:t>r</w:t>
      </w:r>
      <w:r w:rsidR="009C0D35" w:rsidRPr="009C0D35">
        <w:t xml:space="preserve"> Traum von der Einheit der Menschheit und von einem wahrhaft gottmenschlichen Herrscher </w:t>
      </w:r>
      <w:r w:rsidR="006D4AAE">
        <w:t>kann</w:t>
      </w:r>
      <w:r w:rsidR="009C0D35" w:rsidRPr="009C0D35">
        <w:t xml:space="preserve"> </w:t>
      </w:r>
      <w:r w:rsidR="006D4AAE">
        <w:lastRenderedPageBreak/>
        <w:t xml:space="preserve">sich </w:t>
      </w:r>
      <w:r w:rsidR="009C0D35" w:rsidRPr="009C0D35">
        <w:t>nur</w:t>
      </w:r>
      <w:r w:rsidR="0022767E">
        <w:t xml:space="preserve"> in</w:t>
      </w:r>
      <w:r w:rsidR="009C0D35" w:rsidRPr="009C0D35">
        <w:t xml:space="preserve"> Christus </w:t>
      </w:r>
      <w:r w:rsidR="006D4AAE">
        <w:t>erfüllen</w:t>
      </w:r>
      <w:r w:rsidR="009C0D35" w:rsidRPr="009C0D35">
        <w:t xml:space="preserve">. </w:t>
      </w:r>
      <w:r w:rsidR="009B1A8E">
        <w:t>Jesu</w:t>
      </w:r>
      <w:r w:rsidR="009C0D35" w:rsidRPr="009C0D35">
        <w:t xml:space="preserve"> </w:t>
      </w:r>
      <w:r w:rsidR="006D4AAE">
        <w:t>Boten</w:t>
      </w:r>
      <w:r w:rsidR="009C0D35" w:rsidRPr="009C0D35">
        <w:t xml:space="preserve"> sind die Herolde </w:t>
      </w:r>
      <w:r w:rsidR="006D4AAE">
        <w:t>S</w:t>
      </w:r>
      <w:r w:rsidR="009C0D35" w:rsidRPr="009C0D35">
        <w:t xml:space="preserve">eines Friedens. Und dies sollten wir besonders festhalten: Die Kirche kann aus all diesen Gründen nicht Teil der Gesellschaft sein, sondern </w:t>
      </w:r>
      <w:r w:rsidR="00717005">
        <w:t>muss</w:t>
      </w:r>
      <w:r w:rsidR="00814CD6">
        <w:t xml:space="preserve"> immer</w:t>
      </w:r>
      <w:r w:rsidR="009C0D35" w:rsidRPr="009C0D35">
        <w:t xml:space="preserve"> die Alternative dazu</w:t>
      </w:r>
      <w:r w:rsidR="00717005">
        <w:t xml:space="preserve"> </w:t>
      </w:r>
      <w:r w:rsidR="004D0063">
        <w:t>leben</w:t>
      </w:r>
      <w:r w:rsidR="009C0D35" w:rsidRPr="009C0D35">
        <w:t xml:space="preserve">. </w:t>
      </w:r>
      <w:r w:rsidR="00717005">
        <w:t>Bei</w:t>
      </w:r>
      <w:r w:rsidR="009C0D35" w:rsidRPr="009C0D35">
        <w:t xml:space="preserve"> Matthäus wird genau diese Hoffnung schon in der frühen Kindheit Jesu deutlich </w:t>
      </w:r>
      <w:r w:rsidR="00482817">
        <w:t>sicht</w:t>
      </w:r>
      <w:r w:rsidR="009C0D35" w:rsidRPr="009C0D35">
        <w:t>bar. Dem König Herodes ist das Geheim</w:t>
      </w:r>
      <w:r w:rsidR="009C0D35" w:rsidRPr="009C0D35">
        <w:softHyphen/>
        <w:t>nis verborgen, wer der künftige Friedensfürst alle</w:t>
      </w:r>
      <w:r>
        <w:t>r</w:t>
      </w:r>
      <w:r w:rsidR="009C0D35" w:rsidRPr="009C0D35">
        <w:t xml:space="preserve"> Völker sein soll.</w:t>
      </w:r>
      <w:r w:rsidR="002D1FD8">
        <w:t xml:space="preserve"> –</w:t>
      </w:r>
      <w:r w:rsidR="009C0D35" w:rsidRPr="009C0D35">
        <w:t xml:space="preserve"> Wieder das Phänomen des geistlich blinden Herrschers. </w:t>
      </w:r>
    </w:p>
    <w:p w:rsidR="009C0D35" w:rsidRPr="009C0D35" w:rsidRDefault="009C0D35" w:rsidP="009C0D35">
      <w:pPr>
        <w:jc w:val="both"/>
      </w:pPr>
      <w:r w:rsidRPr="009C0D35">
        <w:t xml:space="preserve">Nur ein paar Magier, Astrologen sind ahnungsvoll einem Stern gefolgt und </w:t>
      </w:r>
      <w:r w:rsidR="00C6239B">
        <w:t>beten</w:t>
      </w:r>
      <w:r w:rsidRPr="009C0D35">
        <w:t xml:space="preserve"> das Kind an. Der Stern ist immer Zeichen eines neuen Herrschers. Bis heute spricht man in diesem Sinne von einem „Star“. </w:t>
      </w:r>
    </w:p>
    <w:p w:rsidR="009C0D35" w:rsidRPr="009C0D35" w:rsidRDefault="00717005" w:rsidP="009C0D35">
      <w:pPr>
        <w:jc w:val="both"/>
      </w:pPr>
      <w:r>
        <w:t>Paulus</w:t>
      </w:r>
      <w:r w:rsidRPr="009C0D35">
        <w:t xml:space="preserve"> </w:t>
      </w:r>
      <w:r>
        <w:t>betont:</w:t>
      </w:r>
      <w:r w:rsidRPr="009C0D35">
        <w:t xml:space="preserve"> </w:t>
      </w:r>
      <w:r w:rsidR="009C0D35" w:rsidRPr="009F6CDE">
        <w:rPr>
          <w:u w:val="single"/>
        </w:rPr>
        <w:t>Da</w:t>
      </w:r>
      <w:r w:rsidR="002D1FD8" w:rsidRPr="009F6CDE">
        <w:rPr>
          <w:u w:val="single"/>
        </w:rPr>
        <w:t>s</w:t>
      </w:r>
      <w:r w:rsidR="009C0D35" w:rsidRPr="009C0D35">
        <w:t xml:space="preserve"> Geheimnis der Welt </w:t>
      </w:r>
      <w:r w:rsidR="00A24684" w:rsidRPr="009C0D35">
        <w:t>ist</w:t>
      </w:r>
      <w:r w:rsidR="009F6CDE">
        <w:t xml:space="preserve"> den</w:t>
      </w:r>
      <w:r w:rsidR="00A24684" w:rsidRPr="009C0D35">
        <w:t xml:space="preserve"> </w:t>
      </w:r>
      <w:r w:rsidR="009C0D35" w:rsidRPr="009C0D35">
        <w:t>Mächtigen verborgen: „Viel</w:t>
      </w:r>
      <w:r w:rsidR="009C0D35" w:rsidRPr="009C0D35">
        <w:softHyphen/>
        <w:t xml:space="preserve">mehr verkündigen wir das Geheimnis der verborgenen Weisheit Gottes, die Gott vor allen Zeiten vorausbestimmt hat zu unserer Verherrlichung. Keiner der Machthaber dieser Welt hat sie erkannt; denn hätten sie die Weisheit Gottes erkannt, so hätten sie den Herrn der Herrlichkeit nicht gekreuzigt. Nein, wir verkündigen, wie es in der Schrift </w:t>
      </w:r>
      <w:r w:rsidR="009B1A8E">
        <w:t>steht</w:t>
      </w:r>
      <w:r w:rsidR="009C0D35" w:rsidRPr="009C0D35">
        <w:t xml:space="preserve">, </w:t>
      </w:r>
      <w:r w:rsidR="009C0D35" w:rsidRPr="009B1A8E">
        <w:rPr>
          <w:i/>
        </w:rPr>
        <w:t xml:space="preserve">was </w:t>
      </w:r>
      <w:r w:rsidR="009C0D35" w:rsidRPr="006D4AAE">
        <w:rPr>
          <w:i/>
        </w:rPr>
        <w:t xml:space="preserve">kein Auge gesehen und kein Ohr gehört </w:t>
      </w:r>
      <w:r w:rsidR="009C0D35" w:rsidRPr="009B1A8E">
        <w:rPr>
          <w:i/>
        </w:rPr>
        <w:t>hat, was</w:t>
      </w:r>
      <w:r w:rsidR="009B1A8E">
        <w:rPr>
          <w:i/>
        </w:rPr>
        <w:t xml:space="preserve"> in</w:t>
      </w:r>
      <w:r w:rsidR="009C0D35" w:rsidRPr="009B1A8E">
        <w:rPr>
          <w:i/>
        </w:rPr>
        <w:t xml:space="preserve"> keine</w:t>
      </w:r>
      <w:r w:rsidR="009B1A8E">
        <w:rPr>
          <w:i/>
        </w:rPr>
        <w:t>s</w:t>
      </w:r>
      <w:r w:rsidR="009C0D35" w:rsidRPr="009B1A8E">
        <w:rPr>
          <w:i/>
        </w:rPr>
        <w:t xml:space="preserve"> Menschen </w:t>
      </w:r>
      <w:r w:rsidR="009B1A8E">
        <w:rPr>
          <w:i/>
        </w:rPr>
        <w:t>Herz</w:t>
      </w:r>
      <w:r w:rsidR="009C0D35" w:rsidRPr="009B1A8E">
        <w:rPr>
          <w:i/>
        </w:rPr>
        <w:t xml:space="preserve"> ge</w:t>
      </w:r>
      <w:r w:rsidR="009B1A8E">
        <w:rPr>
          <w:i/>
        </w:rPr>
        <w:t>drung</w:t>
      </w:r>
      <w:r w:rsidR="009C0D35" w:rsidRPr="009B1A8E">
        <w:rPr>
          <w:i/>
        </w:rPr>
        <w:t>en ist</w:t>
      </w:r>
      <w:r w:rsidR="009B1A8E">
        <w:rPr>
          <w:i/>
        </w:rPr>
        <w:t>,</w:t>
      </w:r>
      <w:r w:rsidR="009C0D35" w:rsidRPr="009B1A8E">
        <w:rPr>
          <w:i/>
        </w:rPr>
        <w:t xml:space="preserve"> </w:t>
      </w:r>
      <w:r w:rsidR="009B1A8E">
        <w:rPr>
          <w:i/>
        </w:rPr>
        <w:t>w</w:t>
      </w:r>
      <w:r w:rsidR="009C0D35" w:rsidRPr="009B1A8E">
        <w:rPr>
          <w:i/>
        </w:rPr>
        <w:t>as Gott denen bereitet hat, die ihn lieben</w:t>
      </w:r>
      <w:r w:rsidR="009C0D35" w:rsidRPr="009C0D35">
        <w:t>.“</w:t>
      </w:r>
      <w:r w:rsidR="009C0D35" w:rsidRPr="009C0D35">
        <w:rPr>
          <w:vertAlign w:val="superscript"/>
        </w:rPr>
        <w:t xml:space="preserve"> (1 Kor 2, 7–9)</w:t>
      </w:r>
    </w:p>
    <w:p w:rsidR="009C0D35" w:rsidRPr="009C0D35" w:rsidRDefault="00CD1EC2" w:rsidP="009C0D35">
      <w:pPr>
        <w:jc w:val="both"/>
      </w:pPr>
      <w:r>
        <w:t>D</w:t>
      </w:r>
      <w:r w:rsidR="009C0D35" w:rsidRPr="009C0D35">
        <w:t>e</w:t>
      </w:r>
      <w:r>
        <w:t>r</w:t>
      </w:r>
      <w:r w:rsidR="009C0D35" w:rsidRPr="009C0D35">
        <w:t xml:space="preserve"> Text </w:t>
      </w:r>
      <w:r>
        <w:t>mit</w:t>
      </w:r>
      <w:r w:rsidR="009C0D35" w:rsidRPr="009C0D35">
        <w:t xml:space="preserve"> </w:t>
      </w:r>
      <w:r w:rsidR="006D4AAE">
        <w:t>sein</w:t>
      </w:r>
      <w:r w:rsidR="009C0D35" w:rsidRPr="009C0D35">
        <w:t>e</w:t>
      </w:r>
      <w:r>
        <w:t>r</w:t>
      </w:r>
      <w:r w:rsidR="009C0D35" w:rsidRPr="009C0D35">
        <w:t xml:space="preserve"> Analogie </w:t>
      </w:r>
      <w:r w:rsidR="002D1FD8">
        <w:t>zu</w:t>
      </w:r>
      <w:r w:rsidR="009C0D35" w:rsidRPr="009C0D35">
        <w:t>r römischen Kaiserideologie mach</w:t>
      </w:r>
      <w:r>
        <w:t>t</w:t>
      </w:r>
      <w:r w:rsidR="009C0D35" w:rsidRPr="009C0D35">
        <w:t xml:space="preserve"> deutlich: Das Entscheidende im Bericht des Matthäus </w:t>
      </w:r>
      <w:r w:rsidR="00171D8F">
        <w:t>sind</w:t>
      </w:r>
      <w:r w:rsidR="009C0D35" w:rsidRPr="009C0D35">
        <w:t xml:space="preserve"> Kniebeu</w:t>
      </w:r>
      <w:r w:rsidR="00171D8F">
        <w:t>ge</w:t>
      </w:r>
      <w:r w:rsidR="009C0D35" w:rsidRPr="009C0D35">
        <w:t xml:space="preserve"> </w:t>
      </w:r>
      <w:r w:rsidR="00171D8F">
        <w:t>und</w:t>
      </w:r>
      <w:r w:rsidR="009C0D35" w:rsidRPr="009C0D35">
        <w:t xml:space="preserve"> Anbetung, die dem Kind </w:t>
      </w:r>
      <w:r w:rsidR="00171D8F">
        <w:t>gelten</w:t>
      </w:r>
      <w:r w:rsidR="00482817">
        <w:t>;</w:t>
      </w:r>
      <w:r w:rsidR="009C0D35" w:rsidRPr="009C0D35">
        <w:t xml:space="preserve"> </w:t>
      </w:r>
      <w:r w:rsidR="00482817">
        <w:t>d</w:t>
      </w:r>
      <w:r w:rsidR="00A24684">
        <w:t>iese</w:t>
      </w:r>
      <w:r w:rsidR="00C6239B">
        <w:t>m</w:t>
      </w:r>
      <w:r w:rsidR="00A24684">
        <w:t xml:space="preserve"> Kind</w:t>
      </w:r>
      <w:r w:rsidR="00C6239B">
        <w:t>, das</w:t>
      </w:r>
      <w:r w:rsidR="009C0D35" w:rsidRPr="009C0D35">
        <w:t xml:space="preserve"> Gott und Mensch zugleich</w:t>
      </w:r>
      <w:r w:rsidR="00C6239B" w:rsidRPr="00C6239B">
        <w:t xml:space="preserve"> </w:t>
      </w:r>
      <w:r w:rsidR="00C6239B" w:rsidRPr="009C0D35">
        <w:t>ist</w:t>
      </w:r>
      <w:r w:rsidR="009C0D35" w:rsidRPr="009C0D35">
        <w:t>. In I</w:t>
      </w:r>
      <w:r w:rsidR="00717005" w:rsidRPr="00717005">
        <w:rPr>
          <w:sz w:val="18"/>
          <w:szCs w:val="18"/>
        </w:rPr>
        <w:t>HM</w:t>
      </w:r>
      <w:r w:rsidR="009C0D35" w:rsidRPr="009C0D35">
        <w:t xml:space="preserve"> beteten die Magier den einzigen Gott an. Der alte Traum des neuen, göttlichen Menschen </w:t>
      </w:r>
      <w:r w:rsidR="00171D8F">
        <w:t>geht</w:t>
      </w:r>
      <w:r w:rsidR="009C0D35" w:rsidRPr="009C0D35">
        <w:t xml:space="preserve"> in </w:t>
      </w:r>
      <w:r w:rsidR="009B1A8E">
        <w:t>Jesus</w:t>
      </w:r>
      <w:r w:rsidR="009C0D35" w:rsidRPr="009C0D35">
        <w:t xml:space="preserve"> in Erfüllung. Ignatius</w:t>
      </w:r>
      <w:r w:rsidR="00A24684">
        <w:t xml:space="preserve"> von Antiochia</w:t>
      </w:r>
      <w:r w:rsidR="00316F43">
        <w:t xml:space="preserve"> sagt</w:t>
      </w:r>
      <w:r w:rsidR="009C0D35" w:rsidRPr="009C0D35">
        <w:t>: „Die Einheit von Gott und Mensch ist nicht Selbstzweck, sondern heißt... Sieg über den Tod.“</w:t>
      </w:r>
      <w:r w:rsidR="00171D8F">
        <w:t xml:space="preserve"> </w:t>
      </w:r>
      <w:r w:rsidR="00C6239B">
        <w:t xml:space="preserve">Hier </w:t>
      </w:r>
      <w:r w:rsidR="00C6239B">
        <w:t xml:space="preserve">klingt </w:t>
      </w:r>
      <w:r w:rsidR="00C6239B">
        <w:t>d</w:t>
      </w:r>
      <w:r w:rsidR="00A24684">
        <w:t>as „Gott wurde Mensch, damit der Mensch Gott werde“, der</w:t>
      </w:r>
      <w:r w:rsidR="009B1A8E">
        <w:t xml:space="preserve"> griechischen</w:t>
      </w:r>
      <w:r w:rsidR="00A24684">
        <w:t xml:space="preserve"> Väter </w:t>
      </w:r>
      <w:r w:rsidR="00171D8F">
        <w:t>an.</w:t>
      </w:r>
    </w:p>
    <w:p w:rsidR="00C6239B" w:rsidRDefault="00CD1EC2" w:rsidP="009C0D35">
      <w:pPr>
        <w:jc w:val="both"/>
      </w:pPr>
      <w:r>
        <w:t xml:space="preserve">Bis heute </w:t>
      </w:r>
      <w:r w:rsidR="005D7D87" w:rsidRPr="009C0D35">
        <w:t>überhör</w:t>
      </w:r>
      <w:r w:rsidR="005D7D87">
        <w:t xml:space="preserve">en </w:t>
      </w:r>
      <w:r w:rsidR="009C0D35" w:rsidRPr="009C0D35">
        <w:t>Mensch</w:t>
      </w:r>
      <w:r>
        <w:t>en</w:t>
      </w:r>
      <w:r w:rsidR="009C0D35" w:rsidRPr="009C0D35">
        <w:t xml:space="preserve"> die Botschaft des</w:t>
      </w:r>
      <w:r>
        <w:t xml:space="preserve"> </w:t>
      </w:r>
      <w:r w:rsidR="009C0D35" w:rsidRPr="009C0D35">
        <w:t>Matthäus</w:t>
      </w:r>
      <w:r w:rsidR="00814CD6">
        <w:t>.</w:t>
      </w:r>
      <w:r w:rsidR="009C0D35" w:rsidRPr="009C0D35">
        <w:t xml:space="preserve"> </w:t>
      </w:r>
      <w:r w:rsidR="00814CD6">
        <w:t>Sie</w:t>
      </w:r>
      <w:r w:rsidR="00814CD6" w:rsidRPr="009C0D35">
        <w:t xml:space="preserve"> geben</w:t>
      </w:r>
      <w:r w:rsidR="00814CD6">
        <w:t xml:space="preserve"> </w:t>
      </w:r>
      <w:r w:rsidR="00A24684">
        <w:t>aber</w:t>
      </w:r>
      <w:r w:rsidR="009C0D35" w:rsidRPr="009C0D35">
        <w:t xml:space="preserve"> den Traum</w:t>
      </w:r>
      <w:r w:rsidR="005D7D87">
        <w:t xml:space="preserve"> </w:t>
      </w:r>
      <w:r w:rsidR="009C0D35" w:rsidRPr="009C0D35">
        <w:t>nicht auf, nach dem neuen Menschen zu suchen: in Nietzsches Übermensch</w:t>
      </w:r>
      <w:r w:rsidR="00A24684">
        <w:t>;</w:t>
      </w:r>
      <w:r w:rsidR="009C0D35" w:rsidRPr="009C0D35">
        <w:t xml:space="preserve"> im neuen kommunistischen Menschen, der sozi</w:t>
      </w:r>
      <w:r w:rsidR="009B1A8E">
        <w:softHyphen/>
      </w:r>
      <w:r w:rsidR="009C0D35" w:rsidRPr="009C0D35">
        <w:t>a</w:t>
      </w:r>
      <w:r w:rsidR="009B1A8E">
        <w:softHyphen/>
      </w:r>
      <w:r w:rsidR="009C0D35" w:rsidRPr="009C0D35">
        <w:t>listischen Persönlichkeit</w:t>
      </w:r>
      <w:r w:rsidR="00A24684">
        <w:t>;</w:t>
      </w:r>
      <w:r w:rsidR="009C0D35" w:rsidRPr="009C0D35">
        <w:t xml:space="preserve"> im befreiten Menschen der Jugendbewegung</w:t>
      </w:r>
      <w:r w:rsidR="00A24684">
        <w:t>;</w:t>
      </w:r>
      <w:r w:rsidR="009C0D35" w:rsidRPr="009C0D35">
        <w:t xml:space="preserve"> im</w:t>
      </w:r>
      <w:r w:rsidR="002D1FD8">
        <w:t xml:space="preserve"> sich sexuell auslebenden Menschen der 68</w:t>
      </w:r>
      <w:r>
        <w:t>iger</w:t>
      </w:r>
      <w:r w:rsidR="002D1FD8">
        <w:t>, der dann doch zum von ihm bekämpften „Bürgertum“</w:t>
      </w:r>
      <w:r w:rsidR="009C0D35" w:rsidRPr="009C0D35">
        <w:t xml:space="preserve"> </w:t>
      </w:r>
      <w:r w:rsidR="002D1FD8">
        <w:t>verkam</w:t>
      </w:r>
      <w:r w:rsidR="00A24684">
        <w:t>;</w:t>
      </w:r>
      <w:r w:rsidR="002D1FD8">
        <w:t xml:space="preserve"> zu</w:t>
      </w:r>
      <w:r w:rsidR="00A24684">
        <w:t>m</w:t>
      </w:r>
      <w:r w:rsidR="002D1FD8">
        <w:t xml:space="preserve"> </w:t>
      </w:r>
      <w:r w:rsidR="009C0D35" w:rsidRPr="009C0D35">
        <w:t xml:space="preserve">voll mit sich selbst integrierten Menschen der Psychologie. </w:t>
      </w:r>
      <w:r w:rsidR="00C6239B">
        <w:t>All d</w:t>
      </w:r>
      <w:r w:rsidR="009C0D35" w:rsidRPr="009C0D35">
        <w:t>as blieb Schall und Rauch oder brachte</w:t>
      </w:r>
      <w:r w:rsidR="00316F43">
        <w:t xml:space="preserve"> – Tote,</w:t>
      </w:r>
      <w:r w:rsidR="00482817">
        <w:t xml:space="preserve"> Tote,</w:t>
      </w:r>
      <w:r w:rsidR="004F5838">
        <w:t xml:space="preserve"> Tote,</w:t>
      </w:r>
      <w:r w:rsidR="00482817">
        <w:t xml:space="preserve"> immer</w:t>
      </w:r>
      <w:r w:rsidR="009C0D35" w:rsidRPr="009C0D35">
        <w:t xml:space="preserve"> nur Tote. Denn es </w:t>
      </w:r>
      <w:r w:rsidR="002D1FD8">
        <w:t>sind</w:t>
      </w:r>
      <w:r w:rsidR="005C6299">
        <w:t xml:space="preserve"> </w:t>
      </w:r>
      <w:r w:rsidR="00482817">
        <w:t>jedesmal</w:t>
      </w:r>
      <w:r w:rsidR="00A24684">
        <w:t xml:space="preserve"> nur</w:t>
      </w:r>
      <w:r w:rsidR="00814CD6">
        <w:t xml:space="preserve"> die</w:t>
      </w:r>
      <w:r w:rsidR="00316F43">
        <w:t xml:space="preserve"> </w:t>
      </w:r>
      <w:r w:rsidR="009C0D35" w:rsidRPr="009C0D35">
        <w:t>alte</w:t>
      </w:r>
      <w:r w:rsidR="00814CD6">
        <w:t>n</w:t>
      </w:r>
      <w:r w:rsidR="009C0D35" w:rsidRPr="009C0D35">
        <w:t xml:space="preserve"> System</w:t>
      </w:r>
      <w:r w:rsidR="0022767E">
        <w:t>e</w:t>
      </w:r>
      <w:r w:rsidR="002D1FD8">
        <w:t xml:space="preserve"> i</w:t>
      </w:r>
      <w:r w:rsidR="00C6239B">
        <w:t>m</w:t>
      </w:r>
      <w:r w:rsidR="00717005">
        <w:t xml:space="preserve"> </w:t>
      </w:r>
      <w:r w:rsidR="002D1FD8">
        <w:t>neuen Aufgu</w:t>
      </w:r>
      <w:r w:rsidR="002E1915">
        <w:t>ss</w:t>
      </w:r>
      <w:r w:rsidR="009C0D35" w:rsidRPr="009C0D35">
        <w:t>.</w:t>
      </w:r>
    </w:p>
    <w:p w:rsidR="009C0D35" w:rsidRPr="009C0D35" w:rsidRDefault="009C0D35" w:rsidP="009C0D35">
      <w:pPr>
        <w:jc w:val="both"/>
      </w:pPr>
      <w:r w:rsidRPr="009C0D35">
        <w:t>Wie groß der Gegensatz zur christlichen Botschaft ist, wird be</w:t>
      </w:r>
      <w:r w:rsidRPr="009C0D35">
        <w:softHyphen/>
        <w:t xml:space="preserve">sonders daran </w:t>
      </w:r>
      <w:r w:rsidR="00C6239B">
        <w:t>deutlich</w:t>
      </w:r>
      <w:r w:rsidRPr="009C0D35">
        <w:t>, da</w:t>
      </w:r>
      <w:r w:rsidR="002D1FD8">
        <w:t>ss</w:t>
      </w:r>
      <w:r w:rsidRPr="009C0D35">
        <w:t xml:space="preserve"> Jesus nicht Tote produziert, sondern selbst</w:t>
      </w:r>
      <w:r w:rsidR="00814CD6">
        <w:t xml:space="preserve"> zum</w:t>
      </w:r>
      <w:r w:rsidRPr="009C0D35">
        <w:t xml:space="preserve"> Mär</w:t>
      </w:r>
      <w:r w:rsidR="004A6E0E">
        <w:softHyphen/>
      </w:r>
      <w:r w:rsidRPr="009C0D35">
        <w:t>tyrer w</w:t>
      </w:r>
      <w:r w:rsidR="005C6299">
        <w:t>i</w:t>
      </w:r>
      <w:r w:rsidRPr="009C0D35">
        <w:t>rd</w:t>
      </w:r>
      <w:r w:rsidR="00482817">
        <w:t>, der stellvertretend für die Menschen a</w:t>
      </w:r>
      <w:r w:rsidR="00CE2CC0">
        <w:t>ns</w:t>
      </w:r>
      <w:r w:rsidR="00482817">
        <w:t xml:space="preserve"> Kreuz</w:t>
      </w:r>
      <w:r w:rsidR="00CE2CC0">
        <w:t xml:space="preserve"> geht und </w:t>
      </w:r>
      <w:r w:rsidR="00482817">
        <w:t>stirbt</w:t>
      </w:r>
      <w:r w:rsidR="00CE2CC0">
        <w:t xml:space="preserve"> – </w:t>
      </w:r>
      <w:r w:rsidR="00CE2CC0">
        <w:lastRenderedPageBreak/>
        <w:t>freiwillig für uns stirbt</w:t>
      </w:r>
      <w:r w:rsidRPr="009C0D35">
        <w:t>.</w:t>
      </w:r>
      <w:r w:rsidR="00C6239B">
        <w:t xml:space="preserve"> </w:t>
      </w:r>
      <w:r w:rsidR="009B1A8E">
        <w:t>–</w:t>
      </w:r>
      <w:r w:rsidRPr="009C0D35">
        <w:t xml:space="preserve"> Wieder unter einem Fürsten namens Herodes, wie die Evangelien berichten.</w:t>
      </w:r>
    </w:p>
    <w:p w:rsidR="009C0D35" w:rsidRPr="009C0D35" w:rsidRDefault="009C0D35" w:rsidP="009C0D35">
      <w:pPr>
        <w:jc w:val="both"/>
      </w:pPr>
      <w:r w:rsidRPr="009C0D35">
        <w:t>Nur mit dem einen wahren Gott Abrahams, Isaaks und Jakobs k</w:t>
      </w:r>
      <w:r w:rsidR="005C6299">
        <w:t>a</w:t>
      </w:r>
      <w:r w:rsidRPr="009C0D35">
        <w:t xml:space="preserve">nn der Traum der Menschheit in Erfüllung gehen. </w:t>
      </w:r>
      <w:r w:rsidR="00C6239B">
        <w:t>– So ist zu</w:t>
      </w:r>
      <w:r w:rsidRPr="009C0D35">
        <w:t xml:space="preserve"> fragen: Wie konnte</w:t>
      </w:r>
      <w:r w:rsidR="00316F43">
        <w:t>n</w:t>
      </w:r>
      <w:r w:rsidRPr="009C0D35">
        <w:t xml:space="preserve"> </w:t>
      </w:r>
      <w:r w:rsidR="00316F43">
        <w:t>Menschen</w:t>
      </w:r>
      <w:r w:rsidRPr="009C0D35">
        <w:t xml:space="preserve"> an dieser Erfüllung vorbeisehen</w:t>
      </w:r>
      <w:r w:rsidR="00482817">
        <w:t>, sie nicht entdecken</w:t>
      </w:r>
      <w:r w:rsidRPr="009C0D35">
        <w:t xml:space="preserve">? </w:t>
      </w:r>
    </w:p>
    <w:p w:rsidR="009C0D35" w:rsidRDefault="00CD1EC2" w:rsidP="009C0D35">
      <w:pPr>
        <w:jc w:val="both"/>
      </w:pPr>
      <w:r>
        <w:t>Als</w:t>
      </w:r>
      <w:r w:rsidR="00E7408E">
        <w:t xml:space="preserve"> Antwort </w:t>
      </w:r>
      <w:r w:rsidR="00C6239B">
        <w:t>zitiere</w:t>
      </w:r>
      <w:r w:rsidR="00E7408E">
        <w:t xml:space="preserve"> ich</w:t>
      </w:r>
      <w:r>
        <w:t xml:space="preserve"> den Theologen Klaus Berger</w:t>
      </w:r>
      <w:r w:rsidR="00E7408E">
        <w:t xml:space="preserve">: </w:t>
      </w:r>
      <w:r w:rsidR="005C6299">
        <w:t>„</w:t>
      </w:r>
      <w:r w:rsidR="009C0D35" w:rsidRPr="009C0D35">
        <w:t xml:space="preserve">Keiner kann Herrscher sein ohne ein Volk. Wir haben Jesus vereinsamen lassen, ihn zum </w:t>
      </w:r>
      <w:r w:rsidR="00C6239B">
        <w:t>‚</w:t>
      </w:r>
      <w:r w:rsidR="009C0D35" w:rsidRPr="009C0D35">
        <w:t>Messias-ohne-Volk</w:t>
      </w:r>
      <w:r w:rsidR="00C6239B">
        <w:t>‘</w:t>
      </w:r>
      <w:r w:rsidR="009C0D35" w:rsidRPr="009C0D35">
        <w:t xml:space="preserve"> werden lassen. Wir haben es den Priestern in der Karfreitags- und der Weiheliturgie überlassen, sich vor ihm niederzuwerfen. Wenn wir ihn anbeten, werden wir seine Kraft spüren, denn der Gottesdienst ist der Ort der Volksversammlung des Volkes Gottes. Wenn wir uns darüber klar werden, dann wird auch deutlich: Angesichts der Tyrannen dieser Welt kann es keine Kompromisse geben. In Jesus haben wir es mit Gott selbst zu tun. </w:t>
      </w:r>
      <w:r w:rsidR="00E7408E">
        <w:t xml:space="preserve">Eine alte Antiphon </w:t>
      </w:r>
      <w:r w:rsidR="00E7408E" w:rsidRPr="009C0D35">
        <w:t>zum F</w:t>
      </w:r>
      <w:r w:rsidR="00316F43">
        <w:t>est der E</w:t>
      </w:r>
      <w:r w:rsidR="00E7408E" w:rsidRPr="009C0D35">
        <w:t>pi</w:t>
      </w:r>
      <w:r w:rsidR="00316F43">
        <w:softHyphen/>
      </w:r>
      <w:r w:rsidR="00E7408E" w:rsidRPr="009C0D35">
        <w:t xml:space="preserve">phanie </w:t>
      </w:r>
      <w:r w:rsidR="00E7408E">
        <w:t>aus dem benediktinischen Antiphonale</w:t>
      </w:r>
      <w:r w:rsidR="00E7408E" w:rsidRPr="009C0D35">
        <w:t xml:space="preserve"> sagt</w:t>
      </w:r>
      <w:r w:rsidR="009C0D35" w:rsidRPr="009C0D35">
        <w:t xml:space="preserve"> es unübertrefflich: „E</w:t>
      </w:r>
      <w:r w:rsidR="00CE2CC0" w:rsidRPr="00CE2CC0">
        <w:t>r</w:t>
      </w:r>
      <w:r w:rsidR="009C0D35" w:rsidRPr="009C0D35">
        <w:t xml:space="preserve"> ist den Hir</w:t>
      </w:r>
      <w:r w:rsidR="004A6E0E">
        <w:softHyphen/>
      </w:r>
      <w:r w:rsidR="009C0D35" w:rsidRPr="009C0D35">
        <w:t>ten erschienen, E</w:t>
      </w:r>
      <w:r w:rsidR="00CE2CC0" w:rsidRPr="00CE2CC0">
        <w:t>r</w:t>
      </w:r>
      <w:r w:rsidR="009C0D35" w:rsidRPr="009C0D35">
        <w:t>, den die benebelten Herzen der Weisen nicht erkannten. Ein Stern von ungewöhnlichem Glanz führte die Könige, ging ihnen voraus, wurde ihr Führer hin zum Erlöser, der als wimmerndes Kind in der Krippe die Herrschaft der Könige gebeugt hat.“</w:t>
      </w:r>
      <w:r w:rsidR="00E7408E">
        <w:rPr>
          <w:rStyle w:val="Funotenzeichen"/>
        </w:rPr>
        <w:footnoteReference w:id="1"/>
      </w:r>
      <w:r w:rsidR="009C0D35" w:rsidRPr="009C0D35">
        <w:t xml:space="preserve"> </w:t>
      </w:r>
    </w:p>
    <w:p w:rsidR="005D7D87" w:rsidRDefault="00E7408E" w:rsidP="009C0D35">
      <w:pPr>
        <w:jc w:val="both"/>
      </w:pPr>
      <w:r>
        <w:t>Wir sind eingeladen, vor dem zu knien, der für uns Mensch geworden ist,</w:t>
      </w:r>
      <w:r w:rsidR="002940B8">
        <w:t xml:space="preserve"> den anzubeten, </w:t>
      </w:r>
      <w:bookmarkStart w:id="0" w:name="_GoBack"/>
      <w:bookmarkEnd w:id="0"/>
      <w:r>
        <w:t>der sich uns immer neu in der Eucharistie zur Speise gibt.</w:t>
      </w:r>
      <w:r w:rsidR="005D7D87">
        <w:t xml:space="preserve"> </w:t>
      </w:r>
    </w:p>
    <w:p w:rsidR="00E7408E" w:rsidRPr="009C0D35" w:rsidRDefault="005D7D87" w:rsidP="009C0D35">
      <w:pPr>
        <w:jc w:val="both"/>
      </w:pPr>
      <w:r>
        <w:tab/>
      </w:r>
      <w:r>
        <w:tab/>
      </w:r>
      <w:r>
        <w:tab/>
      </w:r>
      <w:r>
        <w:tab/>
      </w:r>
      <w:r>
        <w:tab/>
      </w:r>
      <w:r>
        <w:tab/>
      </w:r>
      <w:r>
        <w:tab/>
      </w:r>
      <w:r>
        <w:tab/>
        <w:t xml:space="preserve">         </w:t>
      </w:r>
      <w:r w:rsidR="00316F43">
        <w:t xml:space="preserve">  </w:t>
      </w:r>
      <w:r>
        <w:t xml:space="preserve"> Amen.</w:t>
      </w:r>
    </w:p>
    <w:sectPr w:rsidR="00E7408E" w:rsidRPr="009C0D35" w:rsidSect="008F7622">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F7" w:rsidRDefault="001266F7">
      <w:r>
        <w:separator/>
      </w:r>
    </w:p>
  </w:endnote>
  <w:endnote w:type="continuationSeparator" w:id="0">
    <w:p w:rsidR="001266F7" w:rsidRDefault="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8F" w:rsidRDefault="00171D8F" w:rsidP="004D437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1D8F" w:rsidRDefault="00171D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8F" w:rsidRPr="002D1FD8" w:rsidRDefault="00171D8F" w:rsidP="004D437C">
    <w:pPr>
      <w:pStyle w:val="Fuzeile"/>
      <w:framePr w:wrap="around" w:vAnchor="text" w:hAnchor="margin" w:xAlign="center" w:y="1"/>
      <w:rPr>
        <w:rStyle w:val="Seitenzahl"/>
        <w:sz w:val="20"/>
        <w:szCs w:val="20"/>
      </w:rPr>
    </w:pPr>
    <w:r w:rsidRPr="002D1FD8">
      <w:rPr>
        <w:rStyle w:val="Seitenzahl"/>
        <w:sz w:val="20"/>
        <w:szCs w:val="20"/>
      </w:rPr>
      <w:fldChar w:fldCharType="begin"/>
    </w:r>
    <w:r w:rsidRPr="002D1FD8">
      <w:rPr>
        <w:rStyle w:val="Seitenzahl"/>
        <w:sz w:val="20"/>
        <w:szCs w:val="20"/>
      </w:rPr>
      <w:instrText xml:space="preserve">PAGE  </w:instrText>
    </w:r>
    <w:r w:rsidRPr="002D1FD8">
      <w:rPr>
        <w:rStyle w:val="Seitenzahl"/>
        <w:sz w:val="20"/>
        <w:szCs w:val="20"/>
      </w:rPr>
      <w:fldChar w:fldCharType="separate"/>
    </w:r>
    <w:r w:rsidR="004F5838">
      <w:rPr>
        <w:rStyle w:val="Seitenzahl"/>
        <w:noProof/>
        <w:sz w:val="20"/>
        <w:szCs w:val="20"/>
      </w:rPr>
      <w:t>3</w:t>
    </w:r>
    <w:r w:rsidRPr="002D1FD8">
      <w:rPr>
        <w:rStyle w:val="Seitenzahl"/>
        <w:sz w:val="20"/>
        <w:szCs w:val="20"/>
      </w:rPr>
      <w:fldChar w:fldCharType="end"/>
    </w:r>
  </w:p>
  <w:p w:rsidR="00171D8F" w:rsidRPr="002D1FD8" w:rsidRDefault="00171D8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F7" w:rsidRDefault="001266F7">
      <w:r>
        <w:separator/>
      </w:r>
    </w:p>
  </w:footnote>
  <w:footnote w:type="continuationSeparator" w:id="0">
    <w:p w:rsidR="001266F7" w:rsidRDefault="001266F7">
      <w:r>
        <w:continuationSeparator/>
      </w:r>
    </w:p>
  </w:footnote>
  <w:footnote w:id="1">
    <w:p w:rsidR="00171D8F" w:rsidRPr="00E7408E" w:rsidRDefault="00171D8F">
      <w:pPr>
        <w:pStyle w:val="Funotentext"/>
        <w:rPr>
          <w:sz w:val="16"/>
          <w:szCs w:val="16"/>
        </w:rPr>
      </w:pPr>
      <w:r w:rsidRPr="00E7408E">
        <w:rPr>
          <w:rStyle w:val="Funotenzeichen"/>
          <w:sz w:val="16"/>
          <w:szCs w:val="16"/>
        </w:rPr>
        <w:footnoteRef/>
      </w:r>
      <w:r w:rsidRPr="00E7408E">
        <w:rPr>
          <w:sz w:val="16"/>
          <w:szCs w:val="16"/>
        </w:rPr>
        <w:t xml:space="preserve"> </w:t>
      </w:r>
      <w:r>
        <w:rPr>
          <w:sz w:val="16"/>
          <w:szCs w:val="16"/>
        </w:rPr>
        <w:t xml:space="preserve"> Vgl.</w:t>
      </w:r>
      <w:r w:rsidR="00482817">
        <w:rPr>
          <w:sz w:val="16"/>
          <w:szCs w:val="16"/>
        </w:rPr>
        <w:t xml:space="preserve"> ganze Predigt:</w:t>
      </w:r>
      <w:r>
        <w:rPr>
          <w:sz w:val="16"/>
          <w:szCs w:val="16"/>
        </w:rPr>
        <w:t xml:space="preserve"> </w:t>
      </w:r>
      <w:r w:rsidRPr="00E7408E">
        <w:rPr>
          <w:sz w:val="16"/>
          <w:szCs w:val="16"/>
        </w:rPr>
        <w:t>Klaus Berger in Die Ta</w:t>
      </w:r>
      <w:r>
        <w:rPr>
          <w:sz w:val="16"/>
          <w:szCs w:val="16"/>
        </w:rPr>
        <w:t>gespost 03.01.02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8F" w:rsidRPr="009C0D35" w:rsidRDefault="00171D8F">
    <w:pPr>
      <w:pStyle w:val="Kopfzeile"/>
      <w:rPr>
        <w:sz w:val="16"/>
        <w:szCs w:val="16"/>
      </w:rPr>
    </w:pPr>
    <w:r>
      <w:rPr>
        <w:sz w:val="16"/>
        <w:szCs w:val="16"/>
      </w:rPr>
      <w:t xml:space="preserve">Epiphanie – A – </w:t>
    </w:r>
    <w:r w:rsidR="00272248">
      <w:rPr>
        <w:sz w:val="16"/>
        <w:szCs w:val="16"/>
      </w:rPr>
      <w:t>2</w:t>
    </w:r>
    <w:r w:rsidR="005A56F0">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35"/>
    <w:rsid w:val="00012B5F"/>
    <w:rsid w:val="000959CF"/>
    <w:rsid w:val="000A7603"/>
    <w:rsid w:val="001266F7"/>
    <w:rsid w:val="00171D8F"/>
    <w:rsid w:val="0022767E"/>
    <w:rsid w:val="00272248"/>
    <w:rsid w:val="002940B8"/>
    <w:rsid w:val="002D1FD8"/>
    <w:rsid w:val="002E1915"/>
    <w:rsid w:val="00316F43"/>
    <w:rsid w:val="003335E9"/>
    <w:rsid w:val="003726D4"/>
    <w:rsid w:val="003A2060"/>
    <w:rsid w:val="00444DF0"/>
    <w:rsid w:val="00482817"/>
    <w:rsid w:val="004A6E0E"/>
    <w:rsid w:val="004D0063"/>
    <w:rsid w:val="004D0C1A"/>
    <w:rsid w:val="004D437C"/>
    <w:rsid w:val="004F5838"/>
    <w:rsid w:val="00520DC5"/>
    <w:rsid w:val="00547AAA"/>
    <w:rsid w:val="005A56F0"/>
    <w:rsid w:val="005C6299"/>
    <w:rsid w:val="005D7D87"/>
    <w:rsid w:val="005F427B"/>
    <w:rsid w:val="006969FE"/>
    <w:rsid w:val="006D4AAE"/>
    <w:rsid w:val="00717005"/>
    <w:rsid w:val="007216D7"/>
    <w:rsid w:val="007363E9"/>
    <w:rsid w:val="00750D08"/>
    <w:rsid w:val="00814CD6"/>
    <w:rsid w:val="00815A1E"/>
    <w:rsid w:val="00871B2C"/>
    <w:rsid w:val="008B6DD5"/>
    <w:rsid w:val="008F7622"/>
    <w:rsid w:val="0096167F"/>
    <w:rsid w:val="00970B79"/>
    <w:rsid w:val="0097730F"/>
    <w:rsid w:val="009B1A8E"/>
    <w:rsid w:val="009C0D35"/>
    <w:rsid w:val="009F3D2D"/>
    <w:rsid w:val="009F6CDE"/>
    <w:rsid w:val="00A24684"/>
    <w:rsid w:val="00A24983"/>
    <w:rsid w:val="00A739F2"/>
    <w:rsid w:val="00BC2E64"/>
    <w:rsid w:val="00C416B5"/>
    <w:rsid w:val="00C6239B"/>
    <w:rsid w:val="00CC305A"/>
    <w:rsid w:val="00CD1EC2"/>
    <w:rsid w:val="00CE2CC0"/>
    <w:rsid w:val="00CF3A77"/>
    <w:rsid w:val="00E45D74"/>
    <w:rsid w:val="00E7408E"/>
    <w:rsid w:val="00EE37FA"/>
    <w:rsid w:val="00FF4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1CD63"/>
  <w15:chartTrackingRefBased/>
  <w15:docId w15:val="{3B495D5B-3086-4F37-8B09-15ADC5D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0D35"/>
    <w:pPr>
      <w:tabs>
        <w:tab w:val="center" w:pos="4536"/>
        <w:tab w:val="right" w:pos="9072"/>
      </w:tabs>
    </w:pPr>
  </w:style>
  <w:style w:type="paragraph" w:styleId="Fuzeile">
    <w:name w:val="footer"/>
    <w:basedOn w:val="Standard"/>
    <w:rsid w:val="009C0D35"/>
    <w:pPr>
      <w:tabs>
        <w:tab w:val="center" w:pos="4536"/>
        <w:tab w:val="right" w:pos="9072"/>
      </w:tabs>
    </w:pPr>
  </w:style>
  <w:style w:type="character" w:styleId="Seitenzahl">
    <w:name w:val="page number"/>
    <w:basedOn w:val="Absatz-Standardschriftart"/>
    <w:rsid w:val="002D1FD8"/>
  </w:style>
  <w:style w:type="paragraph" w:styleId="Funotentext">
    <w:name w:val="footnote text"/>
    <w:basedOn w:val="Standard"/>
    <w:semiHidden/>
    <w:rsid w:val="00E7408E"/>
    <w:rPr>
      <w:sz w:val="20"/>
      <w:szCs w:val="20"/>
    </w:rPr>
  </w:style>
  <w:style w:type="character" w:styleId="Funotenzeichen">
    <w:name w:val="footnote reference"/>
    <w:semiHidden/>
    <w:rsid w:val="00E7408E"/>
    <w:rPr>
      <w:vertAlign w:val="superscript"/>
    </w:rPr>
  </w:style>
  <w:style w:type="paragraph" w:styleId="Sprechblasentext">
    <w:name w:val="Balloon Text"/>
    <w:basedOn w:val="Standard"/>
    <w:semiHidden/>
    <w:rsid w:val="0097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6</vt:lpstr>
    </vt:vector>
  </TitlesOfParts>
  <Company>Arbeitszimmer</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Armin</dc:creator>
  <cp:keywords/>
  <dc:description/>
  <cp:lastModifiedBy>Armin Kögler</cp:lastModifiedBy>
  <cp:revision>9</cp:revision>
  <cp:lastPrinted>2011-01-05T19:56:00Z</cp:lastPrinted>
  <dcterms:created xsi:type="dcterms:W3CDTF">2022-12-26T14:42:00Z</dcterms:created>
  <dcterms:modified xsi:type="dcterms:W3CDTF">2023-01-02T08:18:00Z</dcterms:modified>
</cp:coreProperties>
</file>