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E8F" w:rsidRDefault="00522F88">
      <w:pPr>
        <w:jc w:val="both"/>
        <w:rPr>
          <w:color w:val="000000"/>
        </w:rPr>
      </w:pPr>
      <w:r>
        <w:rPr>
          <w:color w:val="000000"/>
        </w:rPr>
        <w:t>Liebe Gemeinde, sicher h</w:t>
      </w:r>
      <w:r w:rsidR="00C84E8F">
        <w:rPr>
          <w:color w:val="000000"/>
        </w:rPr>
        <w:t xml:space="preserve">aben Sie die Arbeit </w:t>
      </w:r>
      <w:r w:rsidR="00B604BD">
        <w:rPr>
          <w:color w:val="000000"/>
        </w:rPr>
        <w:t>in</w:t>
      </w:r>
      <w:r w:rsidR="00C84E8F">
        <w:rPr>
          <w:color w:val="000000"/>
        </w:rPr>
        <w:t xml:space="preserve"> </w:t>
      </w:r>
      <w:r w:rsidR="00C0441E">
        <w:rPr>
          <w:color w:val="000000"/>
        </w:rPr>
        <w:t>ein</w:t>
      </w:r>
      <w:r w:rsidR="00C84E8F">
        <w:rPr>
          <w:color w:val="000000"/>
        </w:rPr>
        <w:t>em Weinberg schon einmal gesehen</w:t>
      </w:r>
      <w:r>
        <w:rPr>
          <w:color w:val="000000"/>
        </w:rPr>
        <w:t>.</w:t>
      </w:r>
      <w:r w:rsidR="00C84E8F">
        <w:rPr>
          <w:color w:val="000000"/>
        </w:rPr>
        <w:t xml:space="preserve"> Da hängt sehr viel Arbeit daran. Kein </w:t>
      </w:r>
      <w:r w:rsidR="009E1EE3">
        <w:rPr>
          <w:color w:val="000000"/>
        </w:rPr>
        <w:t>Garten</w:t>
      </w:r>
      <w:r w:rsidR="00C84E8F">
        <w:rPr>
          <w:color w:val="000000"/>
        </w:rPr>
        <w:t xml:space="preserve"> erfordert so intensive, geradezu zärtliche Zu</w:t>
      </w:r>
      <w:r w:rsidR="00C84E8F">
        <w:rPr>
          <w:color w:val="000000"/>
        </w:rPr>
        <w:softHyphen/>
        <w:t>wendung</w:t>
      </w:r>
      <w:r w:rsidR="008D3CF1">
        <w:rPr>
          <w:color w:val="000000"/>
        </w:rPr>
        <w:t xml:space="preserve"> und Pflege</w:t>
      </w:r>
      <w:r w:rsidR="00C84E8F">
        <w:rPr>
          <w:color w:val="000000"/>
        </w:rPr>
        <w:t xml:space="preserve"> wie </w:t>
      </w:r>
      <w:r w:rsidR="00A77E22">
        <w:rPr>
          <w:color w:val="000000"/>
        </w:rPr>
        <w:t>ein</w:t>
      </w:r>
      <w:r w:rsidR="00C84E8F">
        <w:rPr>
          <w:color w:val="000000"/>
        </w:rPr>
        <w:t xml:space="preserve"> Weinberg. Vom Vorfrühling bis zur Eisbeerenlese dauert jedes Jahr die Sorge um ihn. </w:t>
      </w:r>
      <w:r w:rsidR="00A77E22">
        <w:rPr>
          <w:color w:val="000000"/>
        </w:rPr>
        <w:t>Die</w:t>
      </w:r>
      <w:r w:rsidR="00C84E8F">
        <w:rPr>
          <w:color w:val="000000"/>
        </w:rPr>
        <w:t xml:space="preserve"> </w:t>
      </w:r>
      <w:r w:rsidR="00C84E8F">
        <w:rPr>
          <w:i/>
          <w:color w:val="000000"/>
        </w:rPr>
        <w:t>erste Lesung</w:t>
      </w:r>
      <w:r w:rsidR="00B604BD">
        <w:rPr>
          <w:color w:val="000000"/>
        </w:rPr>
        <w:t xml:space="preserve"> aus</w:t>
      </w:r>
      <w:r w:rsidR="00C84E8F">
        <w:rPr>
          <w:color w:val="000000"/>
        </w:rPr>
        <w:t xml:space="preserve"> dem „Wein</w:t>
      </w:r>
      <w:r w:rsidR="00C84E8F">
        <w:rPr>
          <w:color w:val="000000"/>
        </w:rPr>
        <w:softHyphen/>
        <w:t>berg</w:t>
      </w:r>
      <w:r w:rsidR="00C84E8F">
        <w:rPr>
          <w:color w:val="000000"/>
        </w:rPr>
        <w:softHyphen/>
        <w:t>lied“ Jesaja</w:t>
      </w:r>
      <w:r w:rsidR="00A77E22">
        <w:rPr>
          <w:color w:val="000000"/>
        </w:rPr>
        <w:t>s</w:t>
      </w:r>
      <w:r w:rsidR="00C84E8F">
        <w:rPr>
          <w:color w:val="000000"/>
        </w:rPr>
        <w:t xml:space="preserve"> </w:t>
      </w:r>
      <w:r w:rsidR="00A77E22">
        <w:rPr>
          <w:color w:val="000000"/>
        </w:rPr>
        <w:t>zählt</w:t>
      </w:r>
      <w:r w:rsidR="00C84E8F">
        <w:rPr>
          <w:color w:val="000000"/>
        </w:rPr>
        <w:t xml:space="preserve"> einige Aktivitäten auf: Das </w:t>
      </w:r>
      <w:r w:rsidR="008D3CF1">
        <w:rPr>
          <w:color w:val="000000"/>
        </w:rPr>
        <w:t>Abs</w:t>
      </w:r>
      <w:r w:rsidR="00C84E8F">
        <w:rPr>
          <w:color w:val="000000"/>
        </w:rPr>
        <w:t>am</w:t>
      </w:r>
      <w:r w:rsidR="00C84E8F">
        <w:rPr>
          <w:color w:val="000000"/>
        </w:rPr>
        <w:softHyphen/>
        <w:t>meln der Steine, die Mauer als Schutz, die Hütte für de</w:t>
      </w:r>
      <w:r w:rsidR="008D3CF1">
        <w:rPr>
          <w:color w:val="000000"/>
        </w:rPr>
        <w:t>n</w:t>
      </w:r>
      <w:r w:rsidR="00C84E8F">
        <w:rPr>
          <w:color w:val="000000"/>
        </w:rPr>
        <w:t xml:space="preserve"> Wächter, das Ausheben der Kelter</w:t>
      </w:r>
      <w:r w:rsidR="00A77E22">
        <w:rPr>
          <w:color w:val="000000"/>
        </w:rPr>
        <w:t>, der Kampf gegen Räuber</w:t>
      </w:r>
      <w:r w:rsidR="00C84E8F">
        <w:rPr>
          <w:color w:val="000000"/>
        </w:rPr>
        <w:t>. Nicht genannt</w:t>
      </w:r>
      <w:r w:rsidR="006E7CF9">
        <w:rPr>
          <w:color w:val="000000"/>
        </w:rPr>
        <w:t>:</w:t>
      </w:r>
      <w:r w:rsidR="00C84E8F">
        <w:rPr>
          <w:color w:val="000000"/>
        </w:rPr>
        <w:t xml:space="preserve"> der Kampf gegen</w:t>
      </w:r>
      <w:r w:rsidR="008C18B3">
        <w:rPr>
          <w:color w:val="000000"/>
        </w:rPr>
        <w:t xml:space="preserve"> das</w:t>
      </w:r>
      <w:r w:rsidR="00C84E8F">
        <w:rPr>
          <w:color w:val="000000"/>
        </w:rPr>
        <w:t xml:space="preserve"> Unkraut, das Entfernen </w:t>
      </w:r>
      <w:r w:rsidR="00EE2FB9">
        <w:rPr>
          <w:color w:val="000000"/>
        </w:rPr>
        <w:t>des</w:t>
      </w:r>
      <w:r w:rsidR="00C84E8F">
        <w:rPr>
          <w:color w:val="000000"/>
        </w:rPr>
        <w:t xml:space="preserve"> Laub</w:t>
      </w:r>
      <w:r w:rsidR="00EE2FB9">
        <w:rPr>
          <w:color w:val="000000"/>
        </w:rPr>
        <w:t>s zu</w:t>
      </w:r>
      <w:r w:rsidR="00B604BD">
        <w:rPr>
          <w:color w:val="000000"/>
        </w:rPr>
        <w:t>r</w:t>
      </w:r>
      <w:r w:rsidR="00EE2FB9">
        <w:rPr>
          <w:color w:val="000000"/>
        </w:rPr>
        <w:t xml:space="preserve"> rechten Zeit</w:t>
      </w:r>
      <w:r w:rsidR="00C84E8F">
        <w:rPr>
          <w:color w:val="000000"/>
        </w:rPr>
        <w:t>, das Beschneiden („Reinigen“) der Weinstöcke, d</w:t>
      </w:r>
      <w:r w:rsidR="00EE2FB9">
        <w:rPr>
          <w:color w:val="000000"/>
        </w:rPr>
        <w:t>as</w:t>
      </w:r>
      <w:r w:rsidR="00C84E8F">
        <w:rPr>
          <w:color w:val="000000"/>
        </w:rPr>
        <w:t xml:space="preserve"> Bekämpf</w:t>
      </w:r>
      <w:r w:rsidR="00EE2FB9">
        <w:rPr>
          <w:color w:val="000000"/>
        </w:rPr>
        <w:t>en</w:t>
      </w:r>
      <w:r w:rsidR="00C84E8F">
        <w:rPr>
          <w:color w:val="000000"/>
        </w:rPr>
        <w:t xml:space="preserve"> der Schäd</w:t>
      </w:r>
      <w:r w:rsidR="00C84E8F">
        <w:rPr>
          <w:color w:val="000000"/>
        </w:rPr>
        <w:softHyphen/>
        <w:t xml:space="preserve">linge, die Abwehr </w:t>
      </w:r>
      <w:r w:rsidR="009E1EE3">
        <w:rPr>
          <w:color w:val="000000"/>
        </w:rPr>
        <w:t>von</w:t>
      </w:r>
      <w:r w:rsidR="00C84E8F">
        <w:rPr>
          <w:color w:val="000000"/>
        </w:rPr>
        <w:t xml:space="preserve"> Füchse</w:t>
      </w:r>
      <w:r w:rsidR="009E1EE3">
        <w:rPr>
          <w:color w:val="000000"/>
        </w:rPr>
        <w:t>n</w:t>
      </w:r>
      <w:r w:rsidR="00C84E8F">
        <w:rPr>
          <w:color w:val="000000"/>
        </w:rPr>
        <w:t xml:space="preserve"> und Vögel</w:t>
      </w:r>
      <w:r w:rsidR="009E1EE3">
        <w:rPr>
          <w:color w:val="000000"/>
        </w:rPr>
        <w:t>n</w:t>
      </w:r>
      <w:r w:rsidR="00C84E8F">
        <w:rPr>
          <w:color w:val="000000"/>
        </w:rPr>
        <w:t>, d</w:t>
      </w:r>
      <w:r w:rsidR="0099404F">
        <w:rPr>
          <w:color w:val="000000"/>
        </w:rPr>
        <w:t>ie</w:t>
      </w:r>
      <w:r w:rsidR="00C84E8F">
        <w:rPr>
          <w:color w:val="000000"/>
        </w:rPr>
        <w:t xml:space="preserve"> mühevolle </w:t>
      </w:r>
      <w:r w:rsidR="0099404F">
        <w:rPr>
          <w:color w:val="000000"/>
        </w:rPr>
        <w:t>Beerenlese</w:t>
      </w:r>
      <w:r w:rsidR="00C84E8F">
        <w:rPr>
          <w:color w:val="000000"/>
        </w:rPr>
        <w:t xml:space="preserve"> genau zum rechten Zeitpunkt, die kom</w:t>
      </w:r>
      <w:r w:rsidR="008D3CF1">
        <w:rPr>
          <w:color w:val="000000"/>
        </w:rPr>
        <w:softHyphen/>
      </w:r>
      <w:r w:rsidR="00C84E8F">
        <w:rPr>
          <w:color w:val="000000"/>
        </w:rPr>
        <w:t>plizierten Vorgänge de</w:t>
      </w:r>
      <w:r w:rsidR="00C0441E">
        <w:rPr>
          <w:color w:val="000000"/>
        </w:rPr>
        <w:t>s Kelterns. Nichts auf dem Land</w:t>
      </w:r>
      <w:r w:rsidR="00C84E8F">
        <w:rPr>
          <w:color w:val="000000"/>
        </w:rPr>
        <w:t xml:space="preserve"> erfordert so viel Liebe</w:t>
      </w:r>
      <w:r w:rsidR="006E7CF9">
        <w:rPr>
          <w:color w:val="000000"/>
        </w:rPr>
        <w:t xml:space="preserve"> und Zuwendung</w:t>
      </w:r>
      <w:r w:rsidR="00C84E8F">
        <w:rPr>
          <w:color w:val="000000"/>
        </w:rPr>
        <w:t xml:space="preserve"> wie der Weinberg. </w:t>
      </w:r>
      <w:r w:rsidR="008D3CF1">
        <w:rPr>
          <w:color w:val="000000"/>
        </w:rPr>
        <w:t>E</w:t>
      </w:r>
      <w:r w:rsidR="00C84E8F">
        <w:rPr>
          <w:color w:val="000000"/>
        </w:rPr>
        <w:t>r ist ein wirkliches Kultur</w:t>
      </w:r>
      <w:r w:rsidR="00EE2FB9">
        <w:rPr>
          <w:color w:val="000000"/>
        </w:rPr>
        <w:t>gut</w:t>
      </w:r>
      <w:r w:rsidR="00C84E8F">
        <w:rPr>
          <w:color w:val="000000"/>
        </w:rPr>
        <w:t xml:space="preserve"> – und alle</w:t>
      </w:r>
      <w:r w:rsidR="00B00147">
        <w:rPr>
          <w:color w:val="000000"/>
        </w:rPr>
        <w:t>s</w:t>
      </w:r>
      <w:r w:rsidR="00C84E8F">
        <w:rPr>
          <w:color w:val="000000"/>
        </w:rPr>
        <w:t xml:space="preserve"> Mühen um ihn setzt vor allem eines voraus: Frieden! </w:t>
      </w:r>
      <w:r w:rsidR="0099404F">
        <w:rPr>
          <w:color w:val="000000"/>
        </w:rPr>
        <w:t>Deshalb</w:t>
      </w:r>
      <w:r w:rsidR="00C84E8F">
        <w:rPr>
          <w:color w:val="000000"/>
        </w:rPr>
        <w:t xml:space="preserve"> ist der Wein</w:t>
      </w:r>
      <w:r w:rsidR="00C84E8F">
        <w:rPr>
          <w:color w:val="000000"/>
        </w:rPr>
        <w:softHyphen/>
        <w:t>berg</w:t>
      </w:r>
      <w:r w:rsidR="0099404F">
        <w:rPr>
          <w:color w:val="000000"/>
        </w:rPr>
        <w:t xml:space="preserve"> auch</w:t>
      </w:r>
      <w:r w:rsidR="00C84E8F">
        <w:rPr>
          <w:color w:val="000000"/>
        </w:rPr>
        <w:t xml:space="preserve"> Symbol für den Frieden. </w:t>
      </w:r>
    </w:p>
    <w:p w:rsidR="00B604BD" w:rsidRDefault="00C84E8F">
      <w:pPr>
        <w:jc w:val="both"/>
        <w:rPr>
          <w:color w:val="000000"/>
        </w:rPr>
      </w:pPr>
      <w:r>
        <w:rPr>
          <w:color w:val="000000"/>
        </w:rPr>
        <w:t xml:space="preserve">Nach Jesaja ist der Weinberg </w:t>
      </w:r>
      <w:r w:rsidR="0099404F">
        <w:rPr>
          <w:color w:val="000000"/>
        </w:rPr>
        <w:t>zudem</w:t>
      </w:r>
      <w:r>
        <w:rPr>
          <w:color w:val="000000"/>
        </w:rPr>
        <w:t xml:space="preserve"> Bild für</w:t>
      </w:r>
      <w:r w:rsidR="006E7CF9">
        <w:rPr>
          <w:color w:val="000000"/>
        </w:rPr>
        <w:t xml:space="preserve"> das Volk</w:t>
      </w:r>
      <w:r>
        <w:rPr>
          <w:color w:val="000000"/>
        </w:rPr>
        <w:t xml:space="preserve"> Israel, weil Gott ihm so viel Zuwendung schenkt. Und die Verwüstung des Weinbergs ist deshalb </w:t>
      </w:r>
      <w:r w:rsidR="006E7CF9" w:rsidRPr="006E7CF9">
        <w:rPr>
          <w:color w:val="000000"/>
          <w:u w:val="single"/>
        </w:rPr>
        <w:t>das</w:t>
      </w:r>
      <w:r w:rsidR="006E7CF9">
        <w:rPr>
          <w:color w:val="000000"/>
        </w:rPr>
        <w:t xml:space="preserve"> </w:t>
      </w:r>
      <w:r>
        <w:rPr>
          <w:color w:val="000000"/>
        </w:rPr>
        <w:t xml:space="preserve">Bild </w:t>
      </w:r>
      <w:r w:rsidR="00EE2FB9">
        <w:rPr>
          <w:color w:val="000000"/>
        </w:rPr>
        <w:t>d</w:t>
      </w:r>
      <w:r>
        <w:rPr>
          <w:color w:val="000000"/>
        </w:rPr>
        <w:t>e</w:t>
      </w:r>
      <w:r w:rsidR="00EE2FB9">
        <w:rPr>
          <w:color w:val="000000"/>
        </w:rPr>
        <w:t>r</w:t>
      </w:r>
      <w:r>
        <w:rPr>
          <w:color w:val="000000"/>
        </w:rPr>
        <w:t xml:space="preserve"> Vernichtung </w:t>
      </w:r>
      <w:r w:rsidR="0099404F">
        <w:rPr>
          <w:color w:val="000000"/>
        </w:rPr>
        <w:t>des Volkes</w:t>
      </w:r>
      <w:r>
        <w:rPr>
          <w:color w:val="000000"/>
        </w:rPr>
        <w:t xml:space="preserve">. </w:t>
      </w:r>
    </w:p>
    <w:p w:rsidR="00C84E8F" w:rsidRDefault="00C84E8F">
      <w:pPr>
        <w:jc w:val="both"/>
        <w:rPr>
          <w:color w:val="000000"/>
        </w:rPr>
      </w:pPr>
      <w:r>
        <w:rPr>
          <w:color w:val="000000"/>
        </w:rPr>
        <w:t xml:space="preserve">Später wird der Weinberg zum Bild für die Kirche, und nicht </w:t>
      </w:r>
      <w:r w:rsidR="00A77E22">
        <w:rPr>
          <w:color w:val="000000"/>
        </w:rPr>
        <w:t>wenige</w:t>
      </w:r>
      <w:r w:rsidR="00851E4F" w:rsidRPr="00851E4F">
        <w:rPr>
          <w:color w:val="000000"/>
        </w:rPr>
        <w:t xml:space="preserve"> </w:t>
      </w:r>
      <w:r>
        <w:rPr>
          <w:color w:val="000000"/>
        </w:rPr>
        <w:t>Weinlagen</w:t>
      </w:r>
      <w:r w:rsidR="006E7CF9">
        <w:rPr>
          <w:color w:val="000000"/>
        </w:rPr>
        <w:t xml:space="preserve"> </w:t>
      </w:r>
      <w:r w:rsidR="00A77E22">
        <w:rPr>
          <w:color w:val="000000"/>
        </w:rPr>
        <w:t xml:space="preserve">tragen </w:t>
      </w:r>
      <w:r>
        <w:rPr>
          <w:color w:val="000000"/>
        </w:rPr>
        <w:t>theologische Namen</w:t>
      </w:r>
      <w:r w:rsidR="00851E4F">
        <w:rPr>
          <w:color w:val="000000"/>
        </w:rPr>
        <w:t>:</w:t>
      </w:r>
      <w:r>
        <w:rPr>
          <w:color w:val="000000"/>
        </w:rPr>
        <w:t xml:space="preserve"> Paradies</w:t>
      </w:r>
      <w:r w:rsidR="00851E4F">
        <w:rPr>
          <w:color w:val="000000"/>
        </w:rPr>
        <w:t>ga</w:t>
      </w:r>
      <w:r>
        <w:rPr>
          <w:color w:val="000000"/>
        </w:rPr>
        <w:t>rt</w:t>
      </w:r>
      <w:r w:rsidR="00851E4F">
        <w:rPr>
          <w:color w:val="000000"/>
        </w:rPr>
        <w:t>en</w:t>
      </w:r>
      <w:r>
        <w:rPr>
          <w:color w:val="000000"/>
        </w:rPr>
        <w:t>, Himmel</w:t>
      </w:r>
      <w:r>
        <w:rPr>
          <w:color w:val="000000"/>
        </w:rPr>
        <w:softHyphen/>
        <w:t>reich, Man</w:t>
      </w:r>
      <w:r w:rsidR="00F869EC">
        <w:rPr>
          <w:color w:val="000000"/>
        </w:rPr>
        <w:softHyphen/>
      </w:r>
      <w:r>
        <w:rPr>
          <w:color w:val="000000"/>
        </w:rPr>
        <w:t>nagarten, Herr</w:t>
      </w:r>
      <w:r w:rsidR="00851E4F">
        <w:rPr>
          <w:color w:val="000000"/>
        </w:rPr>
        <w:softHyphen/>
      </w:r>
      <w:r>
        <w:rPr>
          <w:color w:val="000000"/>
        </w:rPr>
        <w:t>gotts</w:t>
      </w:r>
      <w:r w:rsidR="007E7C8F">
        <w:rPr>
          <w:color w:val="000000"/>
        </w:rPr>
        <w:softHyphen/>
      </w:r>
      <w:r>
        <w:rPr>
          <w:color w:val="000000"/>
        </w:rPr>
        <w:t>acker, Bischofskreuz, Liebfrau</w:t>
      </w:r>
      <w:r>
        <w:rPr>
          <w:color w:val="000000"/>
        </w:rPr>
        <w:softHyphen/>
        <w:t>en</w:t>
      </w:r>
      <w:r>
        <w:rPr>
          <w:color w:val="000000"/>
        </w:rPr>
        <w:softHyphen/>
        <w:t>milch</w:t>
      </w:r>
      <w:r w:rsidR="00C0441E">
        <w:rPr>
          <w:color w:val="000000"/>
        </w:rPr>
        <w:t>, usw.</w:t>
      </w:r>
      <w:r>
        <w:rPr>
          <w:color w:val="000000"/>
        </w:rPr>
        <w:t xml:space="preserve"> In Mittel- und Nordeuropa </w:t>
      </w:r>
      <w:r w:rsidR="00EE2FB9">
        <w:rPr>
          <w:color w:val="000000"/>
        </w:rPr>
        <w:t>war</w:t>
      </w:r>
      <w:r>
        <w:rPr>
          <w:color w:val="000000"/>
        </w:rPr>
        <w:t xml:space="preserve"> die Ausbreitung des Christentums geradezu </w:t>
      </w:r>
      <w:r w:rsidR="00851E4F">
        <w:rPr>
          <w:color w:val="000000"/>
        </w:rPr>
        <w:t xml:space="preserve">identisch </w:t>
      </w:r>
      <w:r>
        <w:rPr>
          <w:color w:val="000000"/>
        </w:rPr>
        <w:t>mit de</w:t>
      </w:r>
      <w:r w:rsidR="00522F88">
        <w:rPr>
          <w:color w:val="000000"/>
        </w:rPr>
        <w:t>r</w:t>
      </w:r>
      <w:r>
        <w:rPr>
          <w:color w:val="000000"/>
        </w:rPr>
        <w:t xml:space="preserve"> </w:t>
      </w:r>
      <w:r w:rsidR="00522F88">
        <w:rPr>
          <w:color w:val="000000"/>
        </w:rPr>
        <w:t>Ansiedelung</w:t>
      </w:r>
      <w:r>
        <w:rPr>
          <w:color w:val="000000"/>
        </w:rPr>
        <w:t xml:space="preserve"> </w:t>
      </w:r>
      <w:r w:rsidR="007E7C8F">
        <w:rPr>
          <w:color w:val="000000"/>
        </w:rPr>
        <w:t>des</w:t>
      </w:r>
      <w:r>
        <w:rPr>
          <w:color w:val="000000"/>
        </w:rPr>
        <w:t xml:space="preserve"> Wein</w:t>
      </w:r>
      <w:r w:rsidR="007E7C8F">
        <w:rPr>
          <w:color w:val="000000"/>
        </w:rPr>
        <w:t>baus</w:t>
      </w:r>
      <w:r w:rsidR="00851E4F">
        <w:rPr>
          <w:color w:val="000000"/>
        </w:rPr>
        <w:t>.</w:t>
      </w:r>
    </w:p>
    <w:p w:rsidR="00C84E8F" w:rsidRDefault="00C84E8F">
      <w:pPr>
        <w:jc w:val="both"/>
        <w:rPr>
          <w:color w:val="000000"/>
        </w:rPr>
      </w:pPr>
      <w:r>
        <w:rPr>
          <w:color w:val="000000"/>
        </w:rPr>
        <w:t xml:space="preserve">Wenn Gott mit </w:t>
      </w:r>
      <w:r w:rsidR="00EE2FB9">
        <w:rPr>
          <w:color w:val="000000"/>
        </w:rPr>
        <w:t>S</w:t>
      </w:r>
      <w:r>
        <w:rPr>
          <w:color w:val="000000"/>
        </w:rPr>
        <w:t xml:space="preserve">einem Volk in Konflikt gerät, wird das </w:t>
      </w:r>
      <w:r w:rsidR="000D66D7">
        <w:rPr>
          <w:color w:val="000000"/>
        </w:rPr>
        <w:t xml:space="preserve">als Krise </w:t>
      </w:r>
      <w:r>
        <w:rPr>
          <w:color w:val="000000"/>
        </w:rPr>
        <w:t xml:space="preserve">dargestellt, die den Weinberg betrifft, </w:t>
      </w:r>
      <w:r w:rsidR="000D66D7">
        <w:rPr>
          <w:color w:val="000000"/>
        </w:rPr>
        <w:t>durch</w:t>
      </w:r>
      <w:r w:rsidR="00A72A9B">
        <w:rPr>
          <w:color w:val="000000"/>
        </w:rPr>
        <w:t xml:space="preserve"> den</w:t>
      </w:r>
      <w:r>
        <w:rPr>
          <w:color w:val="000000"/>
        </w:rPr>
        <w:t xml:space="preserve"> Entzug der Pacht oder </w:t>
      </w:r>
      <w:r w:rsidR="00851E4F">
        <w:rPr>
          <w:color w:val="000000"/>
        </w:rPr>
        <w:t>gar</w:t>
      </w:r>
      <w:r w:rsidR="00A72A9B">
        <w:rPr>
          <w:color w:val="000000"/>
        </w:rPr>
        <w:t xml:space="preserve"> die</w:t>
      </w:r>
      <w:r w:rsidR="00851E4F">
        <w:rPr>
          <w:color w:val="000000"/>
        </w:rPr>
        <w:t xml:space="preserve"> </w:t>
      </w:r>
      <w:r>
        <w:rPr>
          <w:color w:val="000000"/>
        </w:rPr>
        <w:t>Verwüstung. Man merkt den Texten noch heute an, wie schwer es dem Besitzer und</w:t>
      </w:r>
      <w:r w:rsidR="00A77E22">
        <w:rPr>
          <w:color w:val="000000"/>
        </w:rPr>
        <w:t xml:space="preserve"> den </w:t>
      </w:r>
      <w:r>
        <w:rPr>
          <w:color w:val="000000"/>
        </w:rPr>
        <w:t>Pfleger</w:t>
      </w:r>
      <w:r w:rsidR="00A77E22">
        <w:rPr>
          <w:color w:val="000000"/>
        </w:rPr>
        <w:t>n</w:t>
      </w:r>
      <w:r>
        <w:rPr>
          <w:color w:val="000000"/>
        </w:rPr>
        <w:t xml:space="preserve"> des Weinbergs ankam, das Objekt </w:t>
      </w:r>
      <w:r w:rsidR="00A77E22">
        <w:rPr>
          <w:color w:val="000000"/>
        </w:rPr>
        <w:t>ihrer</w:t>
      </w:r>
      <w:r>
        <w:rPr>
          <w:color w:val="000000"/>
        </w:rPr>
        <w:t xml:space="preserve"> Fürsorge zu bestrafen</w:t>
      </w:r>
      <w:r w:rsidR="00A77E22">
        <w:rPr>
          <w:color w:val="000000"/>
        </w:rPr>
        <w:t>,</w:t>
      </w:r>
      <w:r>
        <w:rPr>
          <w:color w:val="000000"/>
        </w:rPr>
        <w:t xml:space="preserve"> </w:t>
      </w:r>
      <w:r w:rsidR="00851E4F">
        <w:rPr>
          <w:color w:val="000000"/>
        </w:rPr>
        <w:t>es</w:t>
      </w:r>
      <w:r>
        <w:rPr>
          <w:color w:val="000000"/>
        </w:rPr>
        <w:t xml:space="preserve"> verwüsten zu lassen. Auch jeder Pächterwechsel ist eine Krise für den Weinberg. </w:t>
      </w:r>
    </w:p>
    <w:p w:rsidR="00C84E8F" w:rsidRDefault="000D66D7">
      <w:pPr>
        <w:jc w:val="both"/>
        <w:rPr>
          <w:color w:val="000000"/>
        </w:rPr>
      </w:pPr>
      <w:r>
        <w:rPr>
          <w:color w:val="000000"/>
        </w:rPr>
        <w:t>Das</w:t>
      </w:r>
      <w:r w:rsidR="00C84E8F">
        <w:rPr>
          <w:color w:val="000000"/>
        </w:rPr>
        <w:t xml:space="preserve"> </w:t>
      </w:r>
      <w:r w:rsidR="00C84E8F">
        <w:rPr>
          <w:i/>
          <w:color w:val="000000"/>
        </w:rPr>
        <w:t>Evangelium</w:t>
      </w:r>
      <w:r w:rsidR="00C84E8F">
        <w:rPr>
          <w:color w:val="000000"/>
        </w:rPr>
        <w:t xml:space="preserve"> </w:t>
      </w:r>
      <w:r>
        <w:rPr>
          <w:color w:val="000000"/>
        </w:rPr>
        <w:t>zeigt uns</w:t>
      </w:r>
      <w:r w:rsidR="00C84E8F">
        <w:rPr>
          <w:color w:val="000000"/>
        </w:rPr>
        <w:t xml:space="preserve"> Gottes Liebe</w:t>
      </w:r>
      <w:r>
        <w:rPr>
          <w:color w:val="000000"/>
        </w:rPr>
        <w:t xml:space="preserve"> für </w:t>
      </w:r>
      <w:r w:rsidR="00C0441E">
        <w:rPr>
          <w:color w:val="000000"/>
        </w:rPr>
        <w:t>d</w:t>
      </w:r>
      <w:r>
        <w:rPr>
          <w:color w:val="000000"/>
        </w:rPr>
        <w:t>en Weinberg,</w:t>
      </w:r>
      <w:r w:rsidR="00C0441E">
        <w:rPr>
          <w:color w:val="000000"/>
        </w:rPr>
        <w:t xml:space="preserve"> für</w:t>
      </w:r>
      <w:r>
        <w:rPr>
          <w:color w:val="000000"/>
        </w:rPr>
        <w:t xml:space="preserve"> </w:t>
      </w:r>
      <w:r w:rsidR="00EE2FB9">
        <w:rPr>
          <w:color w:val="000000"/>
        </w:rPr>
        <w:t>S</w:t>
      </w:r>
      <w:r>
        <w:rPr>
          <w:color w:val="000000"/>
        </w:rPr>
        <w:t>ein Volk</w:t>
      </w:r>
      <w:r w:rsidR="00C84E8F">
        <w:rPr>
          <w:color w:val="000000"/>
        </w:rPr>
        <w:t xml:space="preserve">. Die Pächter sind die Führer </w:t>
      </w:r>
      <w:r w:rsidR="00B604BD">
        <w:rPr>
          <w:color w:val="000000"/>
        </w:rPr>
        <w:t>Israels</w:t>
      </w:r>
      <w:r w:rsidR="008C18B3">
        <w:rPr>
          <w:color w:val="000000"/>
        </w:rPr>
        <w:t>,</w:t>
      </w:r>
      <w:r w:rsidR="00C84E8F">
        <w:rPr>
          <w:color w:val="000000"/>
        </w:rPr>
        <w:t xml:space="preserve"> </w:t>
      </w:r>
      <w:r w:rsidR="008C18B3">
        <w:rPr>
          <w:color w:val="000000"/>
        </w:rPr>
        <w:t>d</w:t>
      </w:r>
      <w:r w:rsidR="00C84E8F">
        <w:rPr>
          <w:color w:val="000000"/>
        </w:rPr>
        <w:t>er Weinberg Bild für Gottes Herrschaft unte</w:t>
      </w:r>
      <w:r w:rsidR="00EE2FB9">
        <w:rPr>
          <w:color w:val="000000"/>
        </w:rPr>
        <w:t>r den Menschen; nicht nur für das Volk Israel, sondern auch</w:t>
      </w:r>
      <w:r w:rsidR="00C84E8F">
        <w:rPr>
          <w:color w:val="000000"/>
        </w:rPr>
        <w:t xml:space="preserve"> für die Kirche. Gottes Wein</w:t>
      </w:r>
      <w:r w:rsidR="00C84E8F">
        <w:rPr>
          <w:color w:val="000000"/>
        </w:rPr>
        <w:softHyphen/>
        <w:t xml:space="preserve">berg ist dort, wo Gott herrscht. </w:t>
      </w:r>
    </w:p>
    <w:p w:rsidR="00C84E8F" w:rsidRDefault="000D66D7">
      <w:pPr>
        <w:jc w:val="both"/>
        <w:rPr>
          <w:color w:val="000000"/>
        </w:rPr>
      </w:pPr>
      <w:r>
        <w:rPr>
          <w:color w:val="000000"/>
        </w:rPr>
        <w:t>D</w:t>
      </w:r>
      <w:r w:rsidR="00C84E8F">
        <w:rPr>
          <w:color w:val="000000"/>
        </w:rPr>
        <w:t>en Lehrern</w:t>
      </w:r>
      <w:r>
        <w:rPr>
          <w:color w:val="000000"/>
        </w:rPr>
        <w:t xml:space="preserve"> wird im Gleichnis </w:t>
      </w:r>
      <w:r w:rsidR="00C84E8F">
        <w:rPr>
          <w:color w:val="000000"/>
        </w:rPr>
        <w:t>die Lehrautorität entzogen</w:t>
      </w:r>
      <w:r w:rsidR="00B00147">
        <w:rPr>
          <w:color w:val="000000"/>
        </w:rPr>
        <w:t>;</w:t>
      </w:r>
      <w:r w:rsidR="00C84E8F">
        <w:rPr>
          <w:color w:val="000000"/>
        </w:rPr>
        <w:t xml:space="preserve"> Gott richtet </w:t>
      </w:r>
      <w:r w:rsidR="00EE2FB9">
        <w:rPr>
          <w:color w:val="000000"/>
        </w:rPr>
        <w:t>S</w:t>
      </w:r>
      <w:r w:rsidR="00C84E8F">
        <w:rPr>
          <w:color w:val="000000"/>
        </w:rPr>
        <w:t>eine Herrschaft anderswo</w:t>
      </w:r>
      <w:r w:rsidR="00E311A3">
        <w:rPr>
          <w:color w:val="000000"/>
        </w:rPr>
        <w:t xml:space="preserve"> auf</w:t>
      </w:r>
      <w:r w:rsidR="00C84E8F">
        <w:rPr>
          <w:color w:val="000000"/>
        </w:rPr>
        <w:t>. Israel</w:t>
      </w:r>
      <w:r w:rsidR="003F6BD2">
        <w:rPr>
          <w:color w:val="000000"/>
        </w:rPr>
        <w:t xml:space="preserve"> </w:t>
      </w:r>
      <w:r w:rsidR="00C84E8F">
        <w:rPr>
          <w:color w:val="000000"/>
        </w:rPr>
        <w:t>hat keine Frucht gebracht, war ungehorsam, und zwar andauernd, kontinuierlich</w:t>
      </w:r>
      <w:r w:rsidR="00851E4F">
        <w:rPr>
          <w:color w:val="000000"/>
        </w:rPr>
        <w:t>, das drück</w:t>
      </w:r>
      <w:r w:rsidR="00B00147">
        <w:rPr>
          <w:color w:val="000000"/>
        </w:rPr>
        <w:t>t</w:t>
      </w:r>
      <w:r w:rsidR="00851E4F">
        <w:rPr>
          <w:color w:val="000000"/>
        </w:rPr>
        <w:t xml:space="preserve"> die verwendete Verbform aus</w:t>
      </w:r>
      <w:r w:rsidR="00C84E8F">
        <w:rPr>
          <w:color w:val="000000"/>
        </w:rPr>
        <w:t xml:space="preserve">. Deshalb sucht Gott einen neuen Raum, in dem in </w:t>
      </w:r>
      <w:r w:rsidR="00EE2FB9">
        <w:rPr>
          <w:color w:val="000000"/>
          <w:u w:val="single"/>
        </w:rPr>
        <w:t>S</w:t>
      </w:r>
      <w:r w:rsidR="00C84E8F">
        <w:rPr>
          <w:color w:val="000000"/>
          <w:u w:val="single"/>
        </w:rPr>
        <w:t>einem</w:t>
      </w:r>
      <w:r w:rsidR="00B00147">
        <w:rPr>
          <w:color w:val="000000"/>
        </w:rPr>
        <w:t xml:space="preserve"> Sinn</w:t>
      </w:r>
      <w:r w:rsidR="00A72A9B">
        <w:rPr>
          <w:color w:val="000000"/>
        </w:rPr>
        <w:t>,</w:t>
      </w:r>
      <w:r w:rsidR="00C84E8F">
        <w:rPr>
          <w:color w:val="000000"/>
        </w:rPr>
        <w:t xml:space="preserve"> Leben und Lehre fruchtbar sind. </w:t>
      </w:r>
      <w:r w:rsidR="00B00147">
        <w:rPr>
          <w:color w:val="000000"/>
        </w:rPr>
        <w:t>Jahwe</w:t>
      </w:r>
      <w:r w:rsidR="00C84E8F">
        <w:rPr>
          <w:color w:val="000000"/>
        </w:rPr>
        <w:t xml:space="preserve"> vollzieht eine „</w:t>
      </w:r>
      <w:proofErr w:type="spellStart"/>
      <w:r w:rsidR="00C84E8F">
        <w:rPr>
          <w:color w:val="000000"/>
        </w:rPr>
        <w:t>translatio</w:t>
      </w:r>
      <w:proofErr w:type="spellEnd"/>
      <w:r w:rsidR="00C84E8F">
        <w:rPr>
          <w:color w:val="000000"/>
        </w:rPr>
        <w:t xml:space="preserve"> im</w:t>
      </w:r>
      <w:r w:rsidR="00D96955">
        <w:rPr>
          <w:color w:val="000000"/>
        </w:rPr>
        <w:softHyphen/>
      </w:r>
      <w:r w:rsidR="00C84E8F">
        <w:rPr>
          <w:color w:val="000000"/>
        </w:rPr>
        <w:lastRenderedPageBreak/>
        <w:t>pe</w:t>
      </w:r>
      <w:r w:rsidR="00D96955">
        <w:rPr>
          <w:color w:val="000000"/>
        </w:rPr>
        <w:softHyphen/>
      </w:r>
      <w:r w:rsidR="00C84E8F">
        <w:rPr>
          <w:color w:val="000000"/>
        </w:rPr>
        <w:t>rii“ – eine Über</w:t>
      </w:r>
      <w:r w:rsidR="00C84E8F">
        <w:rPr>
          <w:color w:val="000000"/>
        </w:rPr>
        <w:softHyphen/>
        <w:t>trag</w:t>
      </w:r>
      <w:r w:rsidR="00C84E8F">
        <w:rPr>
          <w:color w:val="000000"/>
        </w:rPr>
        <w:softHyphen/>
        <w:t>ung der Herr</w:t>
      </w:r>
      <w:r w:rsidR="00B00147">
        <w:rPr>
          <w:color w:val="000000"/>
        </w:rPr>
        <w:softHyphen/>
      </w:r>
      <w:r w:rsidR="00C84E8F">
        <w:rPr>
          <w:color w:val="000000"/>
        </w:rPr>
        <w:t>schaft</w:t>
      </w:r>
      <w:r w:rsidR="00472FF8">
        <w:rPr>
          <w:color w:val="000000"/>
        </w:rPr>
        <w:t>.</w:t>
      </w:r>
      <w:r w:rsidR="00C84E8F">
        <w:rPr>
          <w:color w:val="000000"/>
        </w:rPr>
        <w:t xml:space="preserve"> </w:t>
      </w:r>
      <w:r w:rsidR="00472FF8">
        <w:rPr>
          <w:color w:val="000000"/>
        </w:rPr>
        <w:t>E</w:t>
      </w:r>
      <w:r w:rsidR="00C84E8F">
        <w:rPr>
          <w:color w:val="000000"/>
        </w:rPr>
        <w:t>r wechsel</w:t>
      </w:r>
      <w:r w:rsidR="00472FF8">
        <w:rPr>
          <w:color w:val="000000"/>
        </w:rPr>
        <w:t>t</w:t>
      </w:r>
      <w:r w:rsidR="00C84E8F">
        <w:rPr>
          <w:color w:val="000000"/>
        </w:rPr>
        <w:t xml:space="preserve"> den Träger </w:t>
      </w:r>
      <w:r w:rsidR="00EE2FB9">
        <w:rPr>
          <w:color w:val="000000"/>
        </w:rPr>
        <w:t>S</w:t>
      </w:r>
      <w:r w:rsidR="00C84E8F">
        <w:rPr>
          <w:color w:val="000000"/>
        </w:rPr>
        <w:t>einer Herrschaft</w:t>
      </w:r>
      <w:r w:rsidR="00472FF8">
        <w:rPr>
          <w:color w:val="000000"/>
        </w:rPr>
        <w:t xml:space="preserve"> aus.</w:t>
      </w:r>
      <w:r w:rsidR="00C84E8F">
        <w:rPr>
          <w:color w:val="000000"/>
        </w:rPr>
        <w:t xml:space="preserve"> </w:t>
      </w:r>
      <w:r w:rsidR="00472FF8">
        <w:rPr>
          <w:color w:val="000000"/>
        </w:rPr>
        <w:t>E</w:t>
      </w:r>
      <w:r w:rsidR="00C84E8F">
        <w:rPr>
          <w:color w:val="000000"/>
        </w:rPr>
        <w:t>in</w:t>
      </w:r>
      <w:r w:rsidR="00A72A9B">
        <w:rPr>
          <w:color w:val="000000"/>
        </w:rPr>
        <w:t xml:space="preserve"> den Menschen</w:t>
      </w:r>
      <w:r w:rsidR="00C84E8F">
        <w:rPr>
          <w:color w:val="000000"/>
        </w:rPr>
        <w:t xml:space="preserve"> der Antike durchaus geläufiger Gedanke</w:t>
      </w:r>
      <w:r w:rsidR="00B00147">
        <w:rPr>
          <w:color w:val="000000"/>
        </w:rPr>
        <w:t>.</w:t>
      </w:r>
      <w:r w:rsidR="00C84E8F">
        <w:rPr>
          <w:color w:val="000000"/>
        </w:rPr>
        <w:t xml:space="preserve"> Lehren und gesegnetes Tun wer</w:t>
      </w:r>
      <w:r w:rsidR="00472FF8">
        <w:rPr>
          <w:color w:val="000000"/>
        </w:rPr>
        <w:softHyphen/>
      </w:r>
      <w:r w:rsidR="00C84E8F">
        <w:rPr>
          <w:color w:val="000000"/>
        </w:rPr>
        <w:t>den anderswo</w:t>
      </w:r>
      <w:r w:rsidR="00472FF8">
        <w:rPr>
          <w:color w:val="000000"/>
        </w:rPr>
        <w:t>,</w:t>
      </w:r>
      <w:r w:rsidR="00C84E8F">
        <w:rPr>
          <w:color w:val="000000"/>
        </w:rPr>
        <w:t xml:space="preserve"> unter anderen Menschen, anderen Lehrern</w:t>
      </w:r>
      <w:r w:rsidR="00E311A3">
        <w:rPr>
          <w:color w:val="000000"/>
        </w:rPr>
        <w:t>,</w:t>
      </w:r>
      <w:r w:rsidR="00C84E8F">
        <w:rPr>
          <w:color w:val="000000"/>
        </w:rPr>
        <w:t xml:space="preserve"> anderen Schülern</w:t>
      </w:r>
      <w:r w:rsidR="00472FF8" w:rsidRPr="00472FF8">
        <w:rPr>
          <w:color w:val="000000"/>
        </w:rPr>
        <w:t xml:space="preserve"> </w:t>
      </w:r>
      <w:r w:rsidR="00472FF8">
        <w:rPr>
          <w:color w:val="000000"/>
        </w:rPr>
        <w:t>gut verwirklicht</w:t>
      </w:r>
      <w:r w:rsidR="00B604BD">
        <w:rPr>
          <w:color w:val="000000"/>
        </w:rPr>
        <w:t>.</w:t>
      </w:r>
      <w:r w:rsidR="00E311A3">
        <w:rPr>
          <w:color w:val="000000"/>
        </w:rPr>
        <w:t xml:space="preserve"> </w:t>
      </w:r>
      <w:r w:rsidR="00B604BD">
        <w:rPr>
          <w:color w:val="000000"/>
        </w:rPr>
        <w:t>D</w:t>
      </w:r>
      <w:r w:rsidR="00E311A3">
        <w:rPr>
          <w:color w:val="000000"/>
        </w:rPr>
        <w:t>ort</w:t>
      </w:r>
      <w:r w:rsidR="00C84E8F">
        <w:rPr>
          <w:color w:val="000000"/>
        </w:rPr>
        <w:t xml:space="preserve"> </w:t>
      </w:r>
      <w:r w:rsidR="00472FF8">
        <w:rPr>
          <w:color w:val="000000"/>
        </w:rPr>
        <w:t>richtet</w:t>
      </w:r>
      <w:r w:rsidR="00C84E8F">
        <w:rPr>
          <w:color w:val="000000"/>
        </w:rPr>
        <w:t xml:space="preserve"> Gott </w:t>
      </w:r>
      <w:r w:rsidR="00EE2FB9">
        <w:rPr>
          <w:color w:val="000000"/>
        </w:rPr>
        <w:t>S</w:t>
      </w:r>
      <w:r w:rsidR="00C84E8F">
        <w:rPr>
          <w:color w:val="000000"/>
        </w:rPr>
        <w:t>eine Herrschaft</w:t>
      </w:r>
      <w:r w:rsidR="00472FF8">
        <w:rPr>
          <w:color w:val="000000"/>
        </w:rPr>
        <w:t xml:space="preserve"> auf</w:t>
      </w:r>
      <w:r w:rsidR="00C84E8F">
        <w:rPr>
          <w:color w:val="000000"/>
        </w:rPr>
        <w:t>, d</w:t>
      </w:r>
      <w:r w:rsidR="00472FF8">
        <w:rPr>
          <w:color w:val="000000"/>
        </w:rPr>
        <w:t>a</w:t>
      </w:r>
      <w:r w:rsidR="00C84E8F">
        <w:rPr>
          <w:color w:val="000000"/>
        </w:rPr>
        <w:t>, wo die Botschaft</w:t>
      </w:r>
      <w:r w:rsidR="00EE2FB9">
        <w:rPr>
          <w:color w:val="000000"/>
        </w:rPr>
        <w:t>, wo Sein Wort</w:t>
      </w:r>
      <w:r w:rsidR="00B604BD">
        <w:rPr>
          <w:color w:val="000000"/>
        </w:rPr>
        <w:t>,</w:t>
      </w:r>
      <w:r w:rsidR="00C84E8F">
        <w:rPr>
          <w:color w:val="000000"/>
        </w:rPr>
        <w:t xml:space="preserve"> </w:t>
      </w:r>
      <w:r w:rsidR="00B604BD">
        <w:t xml:space="preserve">der </w:t>
      </w:r>
      <w:proofErr w:type="spellStart"/>
      <w:r w:rsidR="00B604BD">
        <w:t>λόγος</w:t>
      </w:r>
      <w:proofErr w:type="spellEnd"/>
      <w:r w:rsidR="00B604BD">
        <w:t>,</w:t>
      </w:r>
      <w:r w:rsidR="00B604BD">
        <w:rPr>
          <w:color w:val="000000"/>
        </w:rPr>
        <w:t xml:space="preserve"> </w:t>
      </w:r>
      <w:r w:rsidR="00C84E8F">
        <w:rPr>
          <w:color w:val="000000"/>
        </w:rPr>
        <w:t>Früchte tr</w:t>
      </w:r>
      <w:r w:rsidR="00A77E22">
        <w:rPr>
          <w:color w:val="000000"/>
        </w:rPr>
        <w:t>a</w:t>
      </w:r>
      <w:r w:rsidR="00C84E8F">
        <w:rPr>
          <w:color w:val="000000"/>
        </w:rPr>
        <w:t>g</w:t>
      </w:r>
      <w:r w:rsidR="00A77E22">
        <w:rPr>
          <w:color w:val="000000"/>
        </w:rPr>
        <w:t>en kann</w:t>
      </w:r>
      <w:r w:rsidR="00C84E8F">
        <w:rPr>
          <w:color w:val="000000"/>
        </w:rPr>
        <w:t xml:space="preserve">. </w:t>
      </w:r>
    </w:p>
    <w:p w:rsidR="00C0441E" w:rsidRDefault="00A72A9B">
      <w:pPr>
        <w:pStyle w:val="Textkrper"/>
      </w:pPr>
      <w:r>
        <w:t xml:space="preserve">Papst Benedikt XVI. </w:t>
      </w:r>
      <w:r w:rsidR="00C0441E">
        <w:t>legte</w:t>
      </w:r>
      <w:bookmarkStart w:id="0" w:name="_GoBack"/>
      <w:bookmarkEnd w:id="0"/>
      <w:r w:rsidR="00472FF8">
        <w:t xml:space="preserve"> </w:t>
      </w:r>
      <w:r w:rsidR="00851E4F">
        <w:t xml:space="preserve">dieses Evangelium </w:t>
      </w:r>
      <w:r w:rsidR="002C44C2">
        <w:t>2011</w:t>
      </w:r>
      <w:r w:rsidR="00851E4F">
        <w:t>im Olympiastadion aus</w:t>
      </w:r>
      <w:r w:rsidR="00C0441E">
        <w:t xml:space="preserve">. </w:t>
      </w:r>
      <w:r w:rsidR="00A46FCE">
        <w:t>Mit</w:t>
      </w:r>
      <w:r w:rsidR="00C0441E">
        <w:t xml:space="preserve"> </w:t>
      </w:r>
      <w:r w:rsidR="00A46FCE">
        <w:t>d</w:t>
      </w:r>
      <w:r w:rsidR="00C0441E">
        <w:t xml:space="preserve">er Auslegung </w:t>
      </w:r>
      <w:r w:rsidR="00A46FCE">
        <w:t>stellte er uns indirekt die</w:t>
      </w:r>
      <w:r w:rsidR="00851E4F">
        <w:t xml:space="preserve"> </w:t>
      </w:r>
      <w:r w:rsidR="00A46FCE">
        <w:t>F</w:t>
      </w:r>
      <w:r w:rsidR="00851E4F">
        <w:t xml:space="preserve">rage: </w:t>
      </w:r>
      <w:r w:rsidR="00C84E8F">
        <w:t xml:space="preserve">Geht es der Kirche in Deutschland deshalb schlecht, weil wir uns </w:t>
      </w:r>
      <w:r w:rsidR="00D714CA">
        <w:t>um Strukturen sorgen, uns</w:t>
      </w:r>
      <w:r w:rsidR="00C84E8F">
        <w:t xml:space="preserve"> mit un</w:t>
      </w:r>
      <w:r w:rsidR="00A46FCE">
        <w:t>s selbst beschäftigen und nicht,</w:t>
      </w:r>
      <w:r w:rsidR="00C84E8F">
        <w:t xml:space="preserve"> oder nur partiell</w:t>
      </w:r>
      <w:r w:rsidR="00A46FCE">
        <w:t>,</w:t>
      </w:r>
      <w:r w:rsidR="00C84E8F">
        <w:t xml:space="preserve"> den Glauben durch unser Leben bezeugen, missionarisch sind?</w:t>
      </w:r>
      <w:r w:rsidR="00D714CA">
        <w:t xml:space="preserve"> Papst Benedikt </w:t>
      </w:r>
      <w:r w:rsidR="00A46FCE">
        <w:t xml:space="preserve">betonte </w:t>
      </w:r>
      <w:r w:rsidR="00D714CA">
        <w:t xml:space="preserve">in </w:t>
      </w:r>
      <w:r w:rsidR="00851E4F">
        <w:t>sein</w:t>
      </w:r>
      <w:r w:rsidR="00D714CA">
        <w:t>en Predigten die missionarische Dimension</w:t>
      </w:r>
      <w:r w:rsidR="00B604BD">
        <w:t xml:space="preserve"> dieses Textes</w:t>
      </w:r>
      <w:r w:rsidR="00D714CA">
        <w:t>.</w:t>
      </w:r>
    </w:p>
    <w:p w:rsidR="00C84E8F" w:rsidRPr="006B402E" w:rsidRDefault="00D714CA">
      <w:pPr>
        <w:jc w:val="both"/>
        <w:rPr>
          <w:color w:val="000000"/>
        </w:rPr>
      </w:pPr>
      <w:r>
        <w:rPr>
          <w:color w:val="000000"/>
        </w:rPr>
        <w:t>Im Gleichnis steht der</w:t>
      </w:r>
      <w:r w:rsidR="00C84E8F">
        <w:rPr>
          <w:color w:val="000000"/>
        </w:rPr>
        <w:t xml:space="preserve"> Weinberg für Gottes Herrschaft</w:t>
      </w:r>
      <w:r>
        <w:rPr>
          <w:color w:val="000000"/>
        </w:rPr>
        <w:t xml:space="preserve">, </w:t>
      </w:r>
      <w:r w:rsidR="00C84E8F">
        <w:rPr>
          <w:color w:val="000000"/>
        </w:rPr>
        <w:t>nicht nur für das einfache Volk, sondern für ganz Israel</w:t>
      </w:r>
      <w:r w:rsidR="00851E4F">
        <w:rPr>
          <w:color w:val="000000"/>
        </w:rPr>
        <w:t>,</w:t>
      </w:r>
      <w:r w:rsidR="00C84E8F">
        <w:rPr>
          <w:color w:val="000000"/>
        </w:rPr>
        <w:t xml:space="preserve"> </w:t>
      </w:r>
      <w:r w:rsidR="006F4504">
        <w:rPr>
          <w:color w:val="000000"/>
        </w:rPr>
        <w:t xml:space="preserve">also </w:t>
      </w:r>
      <w:r w:rsidR="00C84E8F">
        <w:rPr>
          <w:color w:val="000000"/>
        </w:rPr>
        <w:t>auch</w:t>
      </w:r>
      <w:r w:rsidR="00851E4F">
        <w:rPr>
          <w:color w:val="000000"/>
        </w:rPr>
        <w:t xml:space="preserve"> für</w:t>
      </w:r>
      <w:r w:rsidR="00C84E8F">
        <w:rPr>
          <w:color w:val="000000"/>
        </w:rPr>
        <w:t xml:space="preserve"> die Kirche</w:t>
      </w:r>
      <w:r w:rsidR="006B402E">
        <w:rPr>
          <w:color w:val="000000"/>
        </w:rPr>
        <w:t>, das neue Isra</w:t>
      </w:r>
      <w:r w:rsidR="006B402E">
        <w:rPr>
          <w:color w:val="000000"/>
        </w:rPr>
        <w:softHyphen/>
        <w:t>el</w:t>
      </w:r>
      <w:r w:rsidR="00C84E8F">
        <w:rPr>
          <w:color w:val="000000"/>
        </w:rPr>
        <w:t xml:space="preserve">. </w:t>
      </w:r>
      <w:r w:rsidR="00851E4F">
        <w:t>Oft</w:t>
      </w:r>
      <w:r w:rsidR="00C84E8F">
        <w:t xml:space="preserve"> ha</w:t>
      </w:r>
      <w:r w:rsidR="00851E4F">
        <w:t>ben</w:t>
      </w:r>
      <w:r w:rsidR="00C84E8F">
        <w:t xml:space="preserve"> </w:t>
      </w:r>
      <w:r w:rsidR="00851E4F">
        <w:t>The</w:t>
      </w:r>
      <w:r w:rsidR="00EF3EB0">
        <w:softHyphen/>
      </w:r>
      <w:r w:rsidR="00851E4F">
        <w:t>ologen</w:t>
      </w:r>
      <w:r w:rsidR="00C84E8F">
        <w:t xml:space="preserve"> gerätselt, wer dieses „andere Volk“ sei, ob die Kirche oder ein erst noch zu sammelndes endze</w:t>
      </w:r>
      <w:r w:rsidR="00EE2FB9">
        <w:t>itliches Volk,</w:t>
      </w:r>
      <w:r w:rsidR="00C84E8F">
        <w:t xml:space="preserve"> inklusiv </w:t>
      </w:r>
      <w:r w:rsidR="006F4504">
        <w:t>ein</w:t>
      </w:r>
      <w:r w:rsidR="00C84E8F">
        <w:t>em Rest aus Israel. Das neue Volk sind andere Menschen, nicht die, die sich dessen jetzt</w:t>
      </w:r>
      <w:r w:rsidR="00A72A9B">
        <w:t xml:space="preserve"> so</w:t>
      </w:r>
      <w:r w:rsidR="00C84E8F">
        <w:t xml:space="preserve"> sicher sind. Und diese Gruppe wird</w:t>
      </w:r>
      <w:r w:rsidR="00851E4F">
        <w:t>,</w:t>
      </w:r>
      <w:r w:rsidR="00C84E8F">
        <w:t xml:space="preserve"> wie auch Israel</w:t>
      </w:r>
      <w:r w:rsidR="00851E4F">
        <w:t>,</w:t>
      </w:r>
      <w:r w:rsidR="00C84E8F">
        <w:t xml:space="preserve"> als Volk beschrieben. Das ist logisch, denn zu einem Königreich gehört</w:t>
      </w:r>
      <w:r w:rsidR="00851E4F">
        <w:t xml:space="preserve"> </w:t>
      </w:r>
      <w:r w:rsidR="00C84E8F">
        <w:t xml:space="preserve">ein Volk. </w:t>
      </w:r>
      <w:r w:rsidR="007E0B74">
        <w:t>Vom</w:t>
      </w:r>
      <w:r w:rsidR="00C84E8F">
        <w:t xml:space="preserve"> Evangelium</w:t>
      </w:r>
      <w:r w:rsidR="007E0B74">
        <w:t xml:space="preserve"> her</w:t>
      </w:r>
      <w:r w:rsidR="00C84E8F">
        <w:t xml:space="preserve"> kann dieses andere Volk</w:t>
      </w:r>
      <w:r w:rsidR="00E3711F">
        <w:t xml:space="preserve"> aber</w:t>
      </w:r>
      <w:r w:rsidR="00C84E8F">
        <w:t xml:space="preserve"> nur die Kirche sein. </w:t>
      </w:r>
    </w:p>
    <w:p w:rsidR="00C84E8F" w:rsidRDefault="00472FF8">
      <w:pPr>
        <w:jc w:val="both"/>
      </w:pPr>
      <w:r>
        <w:t>Denn</w:t>
      </w:r>
      <w:r w:rsidR="00C84E8F">
        <w:t xml:space="preserve"> </w:t>
      </w:r>
      <w:r>
        <w:t>n</w:t>
      </w:r>
      <w:r w:rsidR="00C84E8F">
        <w:t xml:space="preserve">achdem Israel versagt hat, wird der Kirche aus Juden </w:t>
      </w:r>
      <w:r w:rsidR="00C84E8F">
        <w:rPr>
          <w:u w:val="single"/>
        </w:rPr>
        <w:t>und</w:t>
      </w:r>
      <w:r w:rsidR="00C84E8F">
        <w:t xml:space="preserve"> Heiden das Reich Gottes </w:t>
      </w:r>
      <w:r w:rsidR="007E0B74">
        <w:t>anvertraut</w:t>
      </w:r>
      <w:r w:rsidR="00C84E8F">
        <w:t>. Natürlich nur dann und</w:t>
      </w:r>
      <w:r w:rsidR="006C6F79">
        <w:t xml:space="preserve"> nur</w:t>
      </w:r>
      <w:r w:rsidR="00C84E8F">
        <w:t xml:space="preserve"> solange, wie die</w:t>
      </w:r>
      <w:r w:rsidR="007E0B74">
        <w:t xml:space="preserve"> Kirche</w:t>
      </w:r>
      <w:r w:rsidR="00C84E8F">
        <w:t xml:space="preserve"> Fr</w:t>
      </w:r>
      <w:r w:rsidR="007E0B74">
        <w:t>u</w:t>
      </w:r>
      <w:r w:rsidR="00C84E8F">
        <w:t>cht bringt. Wie früher bei Israel, wird die Vollmacht und Verheißung des Reiches einem Volk gegeben. Aber wie bei Israel, so auch</w:t>
      </w:r>
      <w:r w:rsidR="006B402E">
        <w:t xml:space="preserve"> bei der Kirche</w:t>
      </w:r>
      <w:r w:rsidR="00C84E8F">
        <w:t xml:space="preserve"> </w:t>
      </w:r>
      <w:r w:rsidR="00E3711F">
        <w:t>heute</w:t>
      </w:r>
      <w:r w:rsidR="00C84E8F">
        <w:t>: Die Gabe ist gebunden an ein</w:t>
      </w:r>
      <w:r w:rsidR="00B604BD">
        <w:t>e</w:t>
      </w:r>
      <w:r w:rsidR="00C84E8F">
        <w:t xml:space="preserve"> vorbildli</w:t>
      </w:r>
      <w:r w:rsidR="00B604BD">
        <w:t>che Lehre</w:t>
      </w:r>
      <w:r w:rsidR="00C84E8F">
        <w:t xml:space="preserve"> und den Gehorsam</w:t>
      </w:r>
      <w:r w:rsidR="00522F88">
        <w:t xml:space="preserve"> </w:t>
      </w:r>
      <w:r w:rsidR="006B402E">
        <w:t xml:space="preserve">gegenüber </w:t>
      </w:r>
      <w:r w:rsidR="00522F88">
        <w:t>dem</w:t>
      </w:r>
      <w:r w:rsidR="00C84E8F">
        <w:t xml:space="preserve"> </w:t>
      </w:r>
      <w:r w:rsidR="00E3711F">
        <w:t>Willen</w:t>
      </w:r>
      <w:r w:rsidR="00E3711F" w:rsidRPr="00522F88">
        <w:t xml:space="preserve"> </w:t>
      </w:r>
      <w:r w:rsidR="005C5995">
        <w:t>Gottes</w:t>
      </w:r>
      <w:r w:rsidR="00C84E8F">
        <w:t>. Im Gleichnis vom Hochzeits</w:t>
      </w:r>
      <w:r w:rsidR="006B402E">
        <w:softHyphen/>
      </w:r>
      <w:r w:rsidR="00C84E8F">
        <w:t xml:space="preserve">mahl </w:t>
      </w:r>
      <w:r w:rsidR="00C84E8F" w:rsidRPr="005C5995">
        <w:rPr>
          <w:i/>
        </w:rPr>
        <w:t>(</w:t>
      </w:r>
      <w:r w:rsidR="005C5995" w:rsidRPr="005C5995">
        <w:rPr>
          <w:i/>
        </w:rPr>
        <w:t>kommender Sonntag</w:t>
      </w:r>
      <w:r w:rsidR="00C84E8F" w:rsidRPr="005C5995">
        <w:rPr>
          <w:i/>
        </w:rPr>
        <w:t>)</w:t>
      </w:r>
      <w:r w:rsidR="00C84E8F">
        <w:t xml:space="preserve"> wird dieser doppelte Über</w:t>
      </w:r>
      <w:r w:rsidR="00C84E8F">
        <w:softHyphen/>
        <w:t>gang erkennbar: Die Erstberufenen waren nicht würdig, also hat Gott neue Adressaten berufen. Doch wer keine Früchte bringt, wer noch nicht einmal das angebotene Gewand</w:t>
      </w:r>
      <w:r w:rsidR="00B604BD">
        <w:t>,</w:t>
      </w:r>
      <w:r w:rsidR="00C84E8F">
        <w:t xml:space="preserve"> die Taufe</w:t>
      </w:r>
      <w:r w:rsidR="00B604BD">
        <w:t>,</w:t>
      </w:r>
      <w:r w:rsidR="00C84E8F">
        <w:t xml:space="preserve"> anzieht, der fällt aus dem Reich Gottes heraus. </w:t>
      </w:r>
      <w:r w:rsidR="006B402E">
        <w:t>So</w:t>
      </w:r>
      <w:r w:rsidR="00C84E8F">
        <w:t xml:space="preserve"> ist die Kirche ein „gemischtes Volk“, aus dem einmal Gute und Böse ausgeson</w:t>
      </w:r>
      <w:r w:rsidR="00E3711F">
        <w:t>dert werden.</w:t>
      </w:r>
    </w:p>
    <w:p w:rsidR="00C84E8F" w:rsidRDefault="00C84E8F">
      <w:pPr>
        <w:jc w:val="both"/>
      </w:pPr>
      <w:r>
        <w:t xml:space="preserve">Das Gleichnis zeigt </w:t>
      </w:r>
      <w:r w:rsidR="006F4504">
        <w:t>uns</w:t>
      </w:r>
      <w:r>
        <w:t xml:space="preserve"> die Bedingung für das Bleiben im Reich Gottes. Nur wer Fr</w:t>
      </w:r>
      <w:r w:rsidR="00472FF8">
        <w:t>u</w:t>
      </w:r>
      <w:r>
        <w:t xml:space="preserve">cht bringt, gehört auf Dauer </w:t>
      </w:r>
      <w:r w:rsidR="006C6F79">
        <w:t>da</w:t>
      </w:r>
      <w:r>
        <w:t>zu. Un</w:t>
      </w:r>
      <w:r>
        <w:softHyphen/>
        <w:t>über</w:t>
      </w:r>
      <w:r>
        <w:softHyphen/>
        <w:t>hörbar ist diese Bedingung der Zugehörigkeit zum Reich</w:t>
      </w:r>
      <w:r w:rsidR="006B2B8E">
        <w:t xml:space="preserve"> Gottes</w:t>
      </w:r>
      <w:r>
        <w:t xml:space="preserve">: Nur wer Gottes Herrschaft </w:t>
      </w:r>
      <w:r w:rsidRPr="007E0B74">
        <w:rPr>
          <w:u w:val="single"/>
        </w:rPr>
        <w:t>anerkennt</w:t>
      </w:r>
      <w:r>
        <w:t xml:space="preserve"> und </w:t>
      </w:r>
      <w:r w:rsidR="005C5995" w:rsidRPr="005C5995">
        <w:t>Gottes</w:t>
      </w:r>
      <w:r>
        <w:t xml:space="preserve"> Willen </w:t>
      </w:r>
      <w:r w:rsidRPr="007E0B74">
        <w:rPr>
          <w:u w:val="single"/>
        </w:rPr>
        <w:t>tut</w:t>
      </w:r>
      <w:r>
        <w:t>,</w:t>
      </w:r>
      <w:r w:rsidR="00196E70">
        <w:t xml:space="preserve"> im Gehorsam gegen</w:t>
      </w:r>
      <w:r w:rsidR="005769C4">
        <w:t>über</w:t>
      </w:r>
      <w:r w:rsidR="00196E70">
        <w:t xml:space="preserve"> Seinem Wort</w:t>
      </w:r>
      <w:r w:rsidR="005769C4">
        <w:t>,</w:t>
      </w:r>
      <w:r w:rsidR="00196E70">
        <w:t xml:space="preserve"> dem λόγος</w:t>
      </w:r>
      <w:r w:rsidR="005769C4">
        <w:t>,</w:t>
      </w:r>
      <w:r w:rsidR="00196E70">
        <w:t xml:space="preserve"> Jesus Christus</w:t>
      </w:r>
      <w:r w:rsidR="00E3711F">
        <w:t xml:space="preserve"> also</w:t>
      </w:r>
      <w:r w:rsidR="00196E70">
        <w:t>,</w:t>
      </w:r>
      <w:r>
        <w:t xml:space="preserve"> kann dazu</w:t>
      </w:r>
      <w:r>
        <w:softHyphen/>
        <w:t>ge</w:t>
      </w:r>
      <w:r>
        <w:softHyphen/>
        <w:t xml:space="preserve">hören. </w:t>
      </w:r>
    </w:p>
    <w:p w:rsidR="00B1185E" w:rsidRDefault="00C84E8F">
      <w:pPr>
        <w:jc w:val="both"/>
      </w:pPr>
      <w:r>
        <w:lastRenderedPageBreak/>
        <w:t>In diesem Gleichnis geht es aber nicht einfach um Gebot, Gehorsam und Lohn nach dem Schema</w:t>
      </w:r>
      <w:r w:rsidR="007E0B74">
        <w:t>:</w:t>
      </w:r>
      <w:r>
        <w:t xml:space="preserve"> „Gottes Willen </w:t>
      </w:r>
      <w:r w:rsidR="007E0B74">
        <w:t>ge</w:t>
      </w:r>
      <w:r>
        <w:t>t</w:t>
      </w:r>
      <w:r w:rsidR="007E0B74">
        <w:t>an –</w:t>
      </w:r>
      <w:r>
        <w:t xml:space="preserve"> Himmel</w:t>
      </w:r>
      <w:r w:rsidR="007E0B74">
        <w:t xml:space="preserve"> er</w:t>
      </w:r>
      <w:r w:rsidR="00DD0B6D">
        <w:t>lang</w:t>
      </w:r>
      <w:r w:rsidR="007E0B74">
        <w:t>t</w:t>
      </w:r>
      <w:r>
        <w:t xml:space="preserve">“. Das ist zwar </w:t>
      </w:r>
      <w:r w:rsidR="006B402E">
        <w:t>richtig</w:t>
      </w:r>
      <w:r>
        <w:t>, aber diese</w:t>
      </w:r>
      <w:r w:rsidR="00B00147">
        <w:t>s</w:t>
      </w:r>
      <w:r>
        <w:t xml:space="preserve"> Gleichnis </w:t>
      </w:r>
      <w:r w:rsidR="00B00147">
        <w:t>macht deutlich</w:t>
      </w:r>
      <w:r>
        <w:t xml:space="preserve">, dass es immer </w:t>
      </w:r>
      <w:r>
        <w:rPr>
          <w:u w:val="single"/>
        </w:rPr>
        <w:t>eine Gruppe</w:t>
      </w:r>
      <w:r>
        <w:t xml:space="preserve"> von Menschen ist, der Gottes Herrschaft angeboten wird. Das </w:t>
      </w:r>
      <w:r w:rsidR="00B00147">
        <w:t xml:space="preserve">steht </w:t>
      </w:r>
      <w:r w:rsidR="006B402E">
        <w:t>ein</w:t>
      </w:r>
      <w:r w:rsidR="00B00147">
        <w:t>em</w:t>
      </w:r>
      <w:r>
        <w:t xml:space="preserve"> individualistische</w:t>
      </w:r>
      <w:r w:rsidR="00B00147">
        <w:t>n</w:t>
      </w:r>
      <w:r>
        <w:t xml:space="preserve"> Denken</w:t>
      </w:r>
      <w:r w:rsidR="00B00147">
        <w:t xml:space="preserve"> entgegen</w:t>
      </w:r>
      <w:r>
        <w:t xml:space="preserve">. </w:t>
      </w:r>
      <w:r w:rsidR="005C5995">
        <w:t>Z</w:t>
      </w:r>
      <w:r>
        <w:t>ur Königs</w:t>
      </w:r>
      <w:r w:rsidR="007E0B74">
        <w:softHyphen/>
      </w:r>
      <w:r>
        <w:t>herrschaft ge</w:t>
      </w:r>
      <w:r>
        <w:softHyphen/>
        <w:t xml:space="preserve">hört </w:t>
      </w:r>
      <w:r>
        <w:rPr>
          <w:u w:val="single"/>
        </w:rPr>
        <w:t>nie</w:t>
      </w:r>
      <w:r>
        <w:t xml:space="preserve"> nur eine Summe von Individuen, sondern immer </w:t>
      </w:r>
      <w:r>
        <w:rPr>
          <w:u w:val="single"/>
        </w:rPr>
        <w:t>ein Volk</w:t>
      </w:r>
      <w:r>
        <w:t xml:space="preserve">, eine Gemeinschaft, das Volk Israel oder die „Kirche“. Nie ist der Einzelne für sich allein Adressat von Gottes Willen und Reich. Wenn es irgendeinen Text gibt, der etwas über die strukturelle Kirchlichkeit von Jesu Denken sagt, dann ist es dieser Text. </w:t>
      </w:r>
    </w:p>
    <w:p w:rsidR="00C84E8F" w:rsidRDefault="00B1185E">
      <w:pPr>
        <w:jc w:val="both"/>
      </w:pPr>
      <w:r>
        <w:t>A</w:t>
      </w:r>
      <w:r w:rsidR="00C84E8F">
        <w:t>dressaten von Gottes Angebot können nur Israel oder die Kirche sein. Und zwar deshalb, weil es um Lehren und Lernen, um Vorbild und Weitergabe</w:t>
      </w:r>
      <w:r w:rsidR="006B2B8E">
        <w:t xml:space="preserve"> des Glaubens</w:t>
      </w:r>
      <w:r w:rsidR="005769C4">
        <w:t>,</w:t>
      </w:r>
      <w:r w:rsidR="00196E70">
        <w:t xml:space="preserve"> gemäß dem Willen Gottes</w:t>
      </w:r>
      <w:r w:rsidR="00C84E8F">
        <w:t>, um den Bund Gottes mit den Menschen</w:t>
      </w:r>
      <w:r w:rsidR="006F4504">
        <w:t xml:space="preserve"> im Heute,</w:t>
      </w:r>
      <w:r w:rsidR="00C84E8F">
        <w:t xml:space="preserve"> in dieser Zeit geht</w:t>
      </w:r>
      <w:r w:rsidR="003E748C">
        <w:t>, um Mission</w:t>
      </w:r>
      <w:r w:rsidR="00C117E9">
        <w:t xml:space="preserve"> und Evangelisierung</w:t>
      </w:r>
      <w:r w:rsidR="003E748C">
        <w:t xml:space="preserve"> also</w:t>
      </w:r>
      <w:r w:rsidR="00C84E8F">
        <w:t xml:space="preserve">. </w:t>
      </w:r>
    </w:p>
    <w:p w:rsidR="00C84E8F" w:rsidRDefault="00C84E8F">
      <w:pPr>
        <w:jc w:val="both"/>
      </w:pPr>
      <w:r>
        <w:t xml:space="preserve">Ein Jeder ist gerufen, </w:t>
      </w:r>
      <w:r>
        <w:rPr>
          <w:u w:val="single"/>
        </w:rPr>
        <w:t>seine</w:t>
      </w:r>
      <w:r>
        <w:t xml:space="preserve"> persönliche Antwort auf Gottes Ruf </w:t>
      </w:r>
      <w:r>
        <w:rPr>
          <w:u w:val="single"/>
        </w:rPr>
        <w:t>in der Gemeinschaft der Kirche</w:t>
      </w:r>
      <w:r>
        <w:t xml:space="preserve"> </w:t>
      </w:r>
      <w:r w:rsidR="005769C4">
        <w:t xml:space="preserve">heute </w:t>
      </w:r>
      <w:r>
        <w:t>zu geben</w:t>
      </w:r>
      <w:r w:rsidR="00B1185E">
        <w:t xml:space="preserve"> – nie für sich allein!</w:t>
      </w:r>
      <w:r w:rsidR="005C5995">
        <w:t xml:space="preserve"> </w:t>
      </w:r>
      <w:r w:rsidR="005C5995">
        <w:tab/>
      </w:r>
      <w:r w:rsidR="005769C4">
        <w:tab/>
      </w:r>
      <w:r w:rsidR="005769C4">
        <w:tab/>
      </w:r>
      <w:r w:rsidR="005769C4">
        <w:tab/>
      </w:r>
      <w:r w:rsidR="005769C4">
        <w:tab/>
      </w:r>
      <w:r w:rsidR="005769C4">
        <w:tab/>
      </w:r>
      <w:r w:rsidR="005769C4">
        <w:tab/>
      </w:r>
      <w:r w:rsidR="005769C4">
        <w:tab/>
      </w:r>
      <w:r w:rsidR="005769C4">
        <w:tab/>
      </w:r>
      <w:r w:rsidR="005C5995">
        <w:tab/>
        <w:t>Amen.</w:t>
      </w:r>
    </w:p>
    <w:sectPr w:rsidR="00C84E8F" w:rsidSect="007E7C8F">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F9E" w:rsidRDefault="00EF7F9E">
      <w:r>
        <w:separator/>
      </w:r>
    </w:p>
  </w:endnote>
  <w:endnote w:type="continuationSeparator" w:id="0">
    <w:p w:rsidR="00EF7F9E" w:rsidRDefault="00EF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995" w:rsidRDefault="005C599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C5995" w:rsidRDefault="005C59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995" w:rsidRDefault="005C5995">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5769C4">
      <w:rPr>
        <w:rStyle w:val="Seitenzahl"/>
        <w:noProof/>
        <w:sz w:val="20"/>
      </w:rPr>
      <w:t>3</w:t>
    </w:r>
    <w:r>
      <w:rPr>
        <w:rStyle w:val="Seitenzahl"/>
        <w:sz w:val="20"/>
      </w:rPr>
      <w:fldChar w:fldCharType="end"/>
    </w:r>
  </w:p>
  <w:p w:rsidR="005C5995" w:rsidRDefault="005C5995">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F9E" w:rsidRDefault="00EF7F9E">
      <w:r>
        <w:separator/>
      </w:r>
    </w:p>
  </w:footnote>
  <w:footnote w:type="continuationSeparator" w:id="0">
    <w:p w:rsidR="00EF7F9E" w:rsidRDefault="00EF7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995" w:rsidRDefault="005C5995">
    <w:pPr>
      <w:pStyle w:val="Kopfzeile"/>
      <w:rPr>
        <w:sz w:val="16"/>
      </w:rPr>
    </w:pPr>
    <w:r>
      <w:rPr>
        <w:sz w:val="16"/>
      </w:rPr>
      <w:t xml:space="preserve">27. Sonntag – A – </w:t>
    </w:r>
    <w:r w:rsidR="00131EB5">
      <w:rPr>
        <w:sz w:val="16"/>
      </w:rPr>
      <w:t>2</w:t>
    </w:r>
    <w:r w:rsidR="007A33B1">
      <w:rPr>
        <w:sz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4F"/>
    <w:rsid w:val="000D66D7"/>
    <w:rsid w:val="00131EB5"/>
    <w:rsid w:val="00196E70"/>
    <w:rsid w:val="00236E1A"/>
    <w:rsid w:val="0029396E"/>
    <w:rsid w:val="002A40BA"/>
    <w:rsid w:val="002C44C2"/>
    <w:rsid w:val="002E1443"/>
    <w:rsid w:val="00315907"/>
    <w:rsid w:val="00350452"/>
    <w:rsid w:val="003E748C"/>
    <w:rsid w:val="003F6BD2"/>
    <w:rsid w:val="00472FF8"/>
    <w:rsid w:val="004D71BC"/>
    <w:rsid w:val="00522F88"/>
    <w:rsid w:val="005769C4"/>
    <w:rsid w:val="005C5995"/>
    <w:rsid w:val="005E566E"/>
    <w:rsid w:val="006B2B8E"/>
    <w:rsid w:val="006B402E"/>
    <w:rsid w:val="006C6F79"/>
    <w:rsid w:val="006E7CF9"/>
    <w:rsid w:val="006F4504"/>
    <w:rsid w:val="007A33B1"/>
    <w:rsid w:val="007E0B74"/>
    <w:rsid w:val="007E7C8F"/>
    <w:rsid w:val="00851E4F"/>
    <w:rsid w:val="008C18B3"/>
    <w:rsid w:val="008D3CF1"/>
    <w:rsid w:val="008D7364"/>
    <w:rsid w:val="008F42FD"/>
    <w:rsid w:val="009770AD"/>
    <w:rsid w:val="00983599"/>
    <w:rsid w:val="0099404F"/>
    <w:rsid w:val="009E04D9"/>
    <w:rsid w:val="009E1EE3"/>
    <w:rsid w:val="00A00895"/>
    <w:rsid w:val="00A21189"/>
    <w:rsid w:val="00A21699"/>
    <w:rsid w:val="00A46FCE"/>
    <w:rsid w:val="00A72A9B"/>
    <w:rsid w:val="00A77E22"/>
    <w:rsid w:val="00B00147"/>
    <w:rsid w:val="00B1103A"/>
    <w:rsid w:val="00B1185E"/>
    <w:rsid w:val="00B604BD"/>
    <w:rsid w:val="00BB2F74"/>
    <w:rsid w:val="00C0441E"/>
    <w:rsid w:val="00C117E9"/>
    <w:rsid w:val="00C84E8F"/>
    <w:rsid w:val="00D21107"/>
    <w:rsid w:val="00D714CA"/>
    <w:rsid w:val="00D96955"/>
    <w:rsid w:val="00DD0B6D"/>
    <w:rsid w:val="00E311A3"/>
    <w:rsid w:val="00E3711F"/>
    <w:rsid w:val="00E65722"/>
    <w:rsid w:val="00EB5E12"/>
    <w:rsid w:val="00EE2FB9"/>
    <w:rsid w:val="00EF3EB0"/>
    <w:rsid w:val="00EF7F9E"/>
    <w:rsid w:val="00F86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54399"/>
  <w15:chartTrackingRefBased/>
  <w15:docId w15:val="{BF448CAB-0174-4DC5-97DA-1211321E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color w:val="000000"/>
    </w:rPr>
  </w:style>
  <w:style w:type="paragraph" w:styleId="Sprechblasentext">
    <w:name w:val="Balloon Text"/>
    <w:basedOn w:val="Standard"/>
    <w:semiHidden/>
    <w:rsid w:val="00B00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Seit es Weinberge auch in Werder gibt, bekommen auch die Bran-denburger einen Zugang zum Weinbau</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 es Weinberge auch in Werder gibt, bekommen auch die Bran-denburger einen Zugang zum Weinbau</dc:title>
  <dc:subject/>
  <dc:creator>Armin Kögler</dc:creator>
  <cp:keywords/>
  <dc:description/>
  <cp:lastModifiedBy>Armin Kögler</cp:lastModifiedBy>
  <cp:revision>9</cp:revision>
  <cp:lastPrinted>2011-10-01T12:32:00Z</cp:lastPrinted>
  <dcterms:created xsi:type="dcterms:W3CDTF">2023-09-06T09:37:00Z</dcterms:created>
  <dcterms:modified xsi:type="dcterms:W3CDTF">2023-09-30T15:24:00Z</dcterms:modified>
</cp:coreProperties>
</file>