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971" w:rsidRDefault="00F84579">
      <w:pPr>
        <w:jc w:val="both"/>
      </w:pPr>
      <w:r>
        <w:t xml:space="preserve">Liebe Gemeinde, </w:t>
      </w:r>
      <w:r w:rsidR="00C743FC">
        <w:t>i</w:t>
      </w:r>
      <w:r w:rsidR="00B55971">
        <w:t xml:space="preserve">m Tagesgebet haben wir gebetet: </w:t>
      </w:r>
    </w:p>
    <w:p w:rsidR="00B55971" w:rsidRDefault="00B55971">
      <w:pPr>
        <w:jc w:val="both"/>
      </w:pPr>
      <w:r>
        <w:tab/>
        <w:t>Allmächtiger und barmherziger Gott. Wir sind dein Eigentum,</w:t>
      </w:r>
    </w:p>
    <w:p w:rsidR="00B55971" w:rsidRDefault="00B55971">
      <w:pPr>
        <w:jc w:val="both"/>
      </w:pPr>
      <w:r>
        <w:tab/>
        <w:t>du hast uns in deine Hand geschrieben.</w:t>
      </w:r>
    </w:p>
    <w:p w:rsidR="00B55971" w:rsidRDefault="00B55971">
      <w:pPr>
        <w:jc w:val="both"/>
      </w:pPr>
      <w:r>
        <w:tab/>
        <w:t xml:space="preserve">Halte von uns fern, was uns gefährdet, und nimm weg, </w:t>
      </w:r>
    </w:p>
    <w:p w:rsidR="00B55971" w:rsidRDefault="00B55971">
      <w:pPr>
        <w:ind w:firstLine="708"/>
        <w:jc w:val="both"/>
      </w:pPr>
      <w:r>
        <w:t xml:space="preserve">was uns an Seele und Leib bedrückt, </w:t>
      </w:r>
    </w:p>
    <w:p w:rsidR="00B55971" w:rsidRDefault="00B55971">
      <w:pPr>
        <w:ind w:firstLine="708"/>
        <w:jc w:val="both"/>
      </w:pPr>
      <w:r>
        <w:t>damit wir freien Herzens deinen Willen tun.</w:t>
      </w:r>
    </w:p>
    <w:p w:rsidR="00B55971" w:rsidRDefault="00B55971">
      <w:pPr>
        <w:pStyle w:val="Textkrper"/>
      </w:pPr>
      <w:r>
        <w:t xml:space="preserve">Es ist das </w:t>
      </w:r>
      <w:r w:rsidR="00B13EC9">
        <w:t>G</w:t>
      </w:r>
      <w:r>
        <w:t>ebet, das</w:t>
      </w:r>
      <w:r w:rsidR="00D87D0C">
        <w:t xml:space="preserve"> wir</w:t>
      </w:r>
      <w:r>
        <w:t xml:space="preserve"> an jedem 32. Sonntag im Jahreskreis bete</w:t>
      </w:r>
      <w:r w:rsidR="00D87D0C">
        <w:t>n</w:t>
      </w:r>
      <w:r>
        <w:t xml:space="preserve">. Und </w:t>
      </w:r>
      <w:r w:rsidR="00D87D0C">
        <w:t xml:space="preserve">dann kommt die Nachricht </w:t>
      </w:r>
      <w:r w:rsidR="008B5FAB">
        <w:t>der</w:t>
      </w:r>
      <w:r w:rsidR="00D87D0C">
        <w:t xml:space="preserve"> </w:t>
      </w:r>
      <w:r w:rsidR="00B81B84">
        <w:t>Kriege in Israel und der Ukraine</w:t>
      </w:r>
      <w:r w:rsidR="00D87D0C">
        <w:t xml:space="preserve">. </w:t>
      </w:r>
      <w:r w:rsidR="00B81B84">
        <w:t>A</w:t>
      </w:r>
      <w:r w:rsidR="00B81B84">
        <w:t xml:space="preserve">uf einmal hat </w:t>
      </w:r>
      <w:r w:rsidR="00B81B84">
        <w:t>d</w:t>
      </w:r>
      <w:r w:rsidR="008B5FAB">
        <w:t xml:space="preserve">er Text </w:t>
      </w:r>
      <w:r>
        <w:t xml:space="preserve">einen ganz </w:t>
      </w:r>
      <w:r w:rsidR="00D87D0C">
        <w:t>besonderen</w:t>
      </w:r>
      <w:r>
        <w:t xml:space="preserve"> Klang</w:t>
      </w:r>
      <w:r w:rsidR="00D87D0C">
        <w:t xml:space="preserve">: </w:t>
      </w:r>
      <w:r>
        <w:t>„Du hast uns in deine Hand geschrieben.“ – Welch ein Trost ist diese Zusage Gottes</w:t>
      </w:r>
      <w:r w:rsidR="008B5FAB">
        <w:t xml:space="preserve"> besonders in diesen Zeiten</w:t>
      </w:r>
      <w:r>
        <w:t>.</w:t>
      </w:r>
    </w:p>
    <w:p w:rsidR="00B55971" w:rsidRDefault="008B5FAB">
      <w:pPr>
        <w:pStyle w:val="Textkrper"/>
      </w:pPr>
      <w:r>
        <w:t>Die</w:t>
      </w:r>
      <w:r w:rsidR="00B55971">
        <w:t xml:space="preserve"> jeweilige persönliche Situation bestimmt maßgeblich unser Hören. </w:t>
      </w:r>
      <w:r w:rsidR="00C743FC">
        <w:t>Die</w:t>
      </w:r>
      <w:r w:rsidR="00B55971">
        <w:t xml:space="preserve"> Situation kann uns verschließen </w:t>
      </w:r>
      <w:r w:rsidR="001601A8">
        <w:t>o</w:t>
      </w:r>
      <w:r w:rsidR="00B55971">
        <w:t>d</w:t>
      </w:r>
      <w:r w:rsidR="001601A8">
        <w:t>er</w:t>
      </w:r>
      <w:r w:rsidR="00B55971">
        <w:t xml:space="preserve"> öffnen, kann uns den Zugang zu einem Text erschweren oder erleichtern. </w:t>
      </w:r>
    </w:p>
    <w:p w:rsidR="00B55971" w:rsidRDefault="00B55971">
      <w:pPr>
        <w:pStyle w:val="Textkrper"/>
      </w:pPr>
      <w:r>
        <w:t xml:space="preserve">Auch die Texte der Lesungen bekommen auf dem Hintergrund </w:t>
      </w:r>
      <w:r w:rsidR="00B13EC9">
        <w:t>persönlicher Erfahrungen</w:t>
      </w:r>
      <w:r>
        <w:t xml:space="preserve"> ihren je eigenen Klang.</w:t>
      </w:r>
    </w:p>
    <w:p w:rsidR="00B55971" w:rsidRDefault="00B55971">
      <w:pPr>
        <w:pStyle w:val="Textkrper"/>
      </w:pPr>
      <w:r>
        <w:t xml:space="preserve">Auf Gott zu warten heißt, auf </w:t>
      </w:r>
      <w:r w:rsidRPr="001601A8">
        <w:rPr>
          <w:b/>
          <w:u w:val="single"/>
        </w:rPr>
        <w:t>die</w:t>
      </w:r>
      <w:r>
        <w:t xml:space="preserve"> Begegnung warten, die </w:t>
      </w:r>
      <w:r w:rsidRPr="00D86A0C">
        <w:rPr>
          <w:b/>
          <w:u w:val="single"/>
        </w:rPr>
        <w:t>der</w:t>
      </w:r>
      <w:r>
        <w:t xml:space="preserve"> Sinn unseres</w:t>
      </w:r>
      <w:r w:rsidR="00C743FC">
        <w:t xml:space="preserve"> ganzen</w:t>
      </w:r>
      <w:r>
        <w:t xml:space="preserve"> Lebens und der ganzen Geschichte ist. Für </w:t>
      </w:r>
      <w:r w:rsidR="001601A8">
        <w:t>einen</w:t>
      </w:r>
      <w:r>
        <w:t xml:space="preserve"> Christen bedeutet dies: Auf Jesus Christus warten. E</w:t>
      </w:r>
      <w:r w:rsidRPr="00A0155A">
        <w:rPr>
          <w:sz w:val="18"/>
          <w:szCs w:val="18"/>
        </w:rPr>
        <w:t>R</w:t>
      </w:r>
      <w:r>
        <w:t xml:space="preserve"> wird am Ende der Tage kommen</w:t>
      </w:r>
      <w:r w:rsidR="001601A8">
        <w:t>.</w:t>
      </w:r>
      <w:r>
        <w:t xml:space="preserve"> </w:t>
      </w:r>
      <w:r w:rsidR="001601A8">
        <w:t>U</w:t>
      </w:r>
      <w:r>
        <w:t>nd</w:t>
      </w:r>
      <w:r w:rsidR="001601A8">
        <w:t xml:space="preserve"> zugleich</w:t>
      </w:r>
      <w:r>
        <w:t xml:space="preserve"> </w:t>
      </w:r>
      <w:r w:rsidR="001601A8">
        <w:t xml:space="preserve">kommt </w:t>
      </w:r>
      <w:r>
        <w:t>E</w:t>
      </w:r>
      <w:r w:rsidRPr="00A0155A">
        <w:rPr>
          <w:sz w:val="18"/>
          <w:szCs w:val="18"/>
        </w:rPr>
        <w:t>R</w:t>
      </w:r>
      <w:r>
        <w:t xml:space="preserve"> jeden Tag, zu der Stunde und in der Weise, die E</w:t>
      </w:r>
      <w:r w:rsidRPr="00A0155A">
        <w:rPr>
          <w:sz w:val="18"/>
          <w:szCs w:val="18"/>
        </w:rPr>
        <w:t>R</w:t>
      </w:r>
      <w:r>
        <w:t xml:space="preserve"> selbst be</w:t>
      </w:r>
      <w:r>
        <w:softHyphen/>
        <w:t xml:space="preserve">stimmt. – </w:t>
      </w:r>
      <w:r w:rsidR="00D87D0C">
        <w:t>W</w:t>
      </w:r>
      <w:r w:rsidR="00B13EC9">
        <w:t>ir alle haben die eine oder andere Erfahrung,</w:t>
      </w:r>
      <w:r>
        <w:t xml:space="preserve"> das</w:t>
      </w:r>
      <w:r w:rsidR="00465B0A">
        <w:t>s</w:t>
      </w:r>
      <w:r>
        <w:t xml:space="preserve"> es sehr plötzlich sein kann. </w:t>
      </w:r>
      <w:r w:rsidR="001601A8">
        <w:t>Es muss nicht der persönliche Tod sein. Jesus kann mir begegnen in einem Wort der Schrift, das</w:t>
      </w:r>
      <w:r w:rsidR="00744656">
        <w:t xml:space="preserve"> mich zutiefst trifft,</w:t>
      </w:r>
      <w:r w:rsidR="00D86A0C">
        <w:t xml:space="preserve"> das</w:t>
      </w:r>
      <w:r w:rsidR="001601A8">
        <w:t xml:space="preserve"> mir Weisung</w:t>
      </w:r>
      <w:r w:rsidR="00CD0058">
        <w:t xml:space="preserve"> und Korrektur</w:t>
      </w:r>
      <w:r w:rsidR="001601A8">
        <w:t xml:space="preserve"> gibt</w:t>
      </w:r>
      <w:r w:rsidR="00744656">
        <w:t>; E</w:t>
      </w:r>
      <w:r w:rsidR="00D86A0C" w:rsidRPr="00A0155A">
        <w:rPr>
          <w:sz w:val="18"/>
          <w:szCs w:val="18"/>
        </w:rPr>
        <w:t>R</w:t>
      </w:r>
      <w:r w:rsidR="00744656">
        <w:t xml:space="preserve"> kann</w:t>
      </w:r>
      <w:r w:rsidR="00CD0058">
        <w:t xml:space="preserve"> mir</w:t>
      </w:r>
      <w:r w:rsidR="001601A8">
        <w:t xml:space="preserve"> in M</w:t>
      </w:r>
      <w:r w:rsidR="00C743FC">
        <w:t>itm</w:t>
      </w:r>
      <w:r w:rsidR="001601A8">
        <w:t>enschen</w:t>
      </w:r>
      <w:r w:rsidR="00744656">
        <w:t xml:space="preserve"> begegnen</w:t>
      </w:r>
      <w:r w:rsidR="001601A8">
        <w:t>, die I</w:t>
      </w:r>
      <w:r w:rsidR="00D86A0C" w:rsidRPr="00A0155A">
        <w:rPr>
          <w:sz w:val="18"/>
          <w:szCs w:val="18"/>
        </w:rPr>
        <w:t>HN</w:t>
      </w:r>
      <w:r w:rsidR="001601A8">
        <w:t xml:space="preserve"> aufleuchten lassen usw.</w:t>
      </w:r>
    </w:p>
    <w:p w:rsidR="00B55971" w:rsidRDefault="00744656">
      <w:pPr>
        <w:pStyle w:val="Textkrper"/>
      </w:pPr>
      <w:r>
        <w:t>Am Beginn</w:t>
      </w:r>
      <w:r w:rsidR="00B55971">
        <w:t xml:space="preserve"> jeder </w:t>
      </w:r>
      <w:r>
        <w:t>heiligen Messe</w:t>
      </w:r>
      <w:r w:rsidR="00B55971">
        <w:t xml:space="preserve"> rufen wir</w:t>
      </w:r>
      <w:r w:rsidR="00D86A0C">
        <w:t xml:space="preserve"> nach dem Schuldbekenntnis</w:t>
      </w:r>
      <w:r w:rsidR="00B55971">
        <w:t xml:space="preserve"> Christus an:</w:t>
      </w:r>
      <w:r w:rsidR="00465B0A" w:rsidRPr="00465B0A">
        <w:t xml:space="preserve"> </w:t>
      </w:r>
      <w:r w:rsidR="00D87D0C">
        <w:t>Kyrie el</w:t>
      </w:r>
      <w:r w:rsidR="00543440">
        <w:t>é</w:t>
      </w:r>
      <w:r w:rsidR="00D87D0C">
        <w:t>ison</w:t>
      </w:r>
      <w:r w:rsidR="00465B0A">
        <w:t xml:space="preserve"> – „</w:t>
      </w:r>
      <w:r w:rsidR="00B55971">
        <w:t>Herr erbarme dich</w:t>
      </w:r>
      <w:r w:rsidR="00465B0A">
        <w:t>“</w:t>
      </w:r>
      <w:r w:rsidR="00C743FC">
        <w:t xml:space="preserve"> – wird es</w:t>
      </w:r>
      <w:r w:rsidR="00B55971">
        <w:t xml:space="preserve"> </w:t>
      </w:r>
      <w:r w:rsidR="00465B0A">
        <w:t>übersetzt</w:t>
      </w:r>
      <w:r w:rsidR="00B55971">
        <w:t>.</w:t>
      </w:r>
      <w:r w:rsidR="00465B0A">
        <w:t xml:space="preserve"> </w:t>
      </w:r>
      <w:r w:rsidR="00A0155A">
        <w:t>Es</w:t>
      </w:r>
      <w:r w:rsidR="00D86A0C">
        <w:t xml:space="preserve"> ist</w:t>
      </w:r>
      <w:r w:rsidR="00A0155A">
        <w:t xml:space="preserve"> nicht zuerst der Ruf um Erbarmen;</w:t>
      </w:r>
      <w:r w:rsidR="00D86A0C">
        <w:t xml:space="preserve"> es</w:t>
      </w:r>
      <w:r w:rsidR="00A0155A">
        <w:t xml:space="preserve"> ist</w:t>
      </w:r>
      <w:r w:rsidR="00465B0A">
        <w:t xml:space="preserve"> </w:t>
      </w:r>
      <w:r w:rsidR="00A0155A">
        <w:t>ein</w:t>
      </w:r>
      <w:r w:rsidR="00CD0058">
        <w:t xml:space="preserve"> große</w:t>
      </w:r>
      <w:r w:rsidR="00A0155A">
        <w:t>r</w:t>
      </w:r>
      <w:r w:rsidR="00465B0A">
        <w:t xml:space="preserve"> Huldigungsruf</w:t>
      </w:r>
      <w:r w:rsidR="00A0155A">
        <w:t>!</w:t>
      </w:r>
      <w:r w:rsidR="00B55971">
        <w:t xml:space="preserve"> </w:t>
      </w:r>
      <w:r w:rsidR="00465B0A">
        <w:t>W</w:t>
      </w:r>
      <w:r w:rsidR="00B55971">
        <w:t xml:space="preserve">ir </w:t>
      </w:r>
      <w:r w:rsidR="00465B0A">
        <w:t xml:space="preserve">rufen </w:t>
      </w:r>
      <w:r w:rsidR="00B55971">
        <w:t>den an</w:t>
      </w:r>
      <w:r w:rsidR="00CD0058">
        <w:t xml:space="preserve"> und begrüßen den</w:t>
      </w:r>
      <w:r w:rsidR="00B55971">
        <w:t>, der in unserer Mitte anwesend ist</w:t>
      </w:r>
      <w:r w:rsidR="00465B0A">
        <w:t xml:space="preserve"> und sein wird</w:t>
      </w:r>
      <w:r w:rsidR="00B55971">
        <w:t>: Im</w:t>
      </w:r>
      <w:r w:rsidR="00C743FC">
        <w:t xml:space="preserve"> gehörten</w:t>
      </w:r>
      <w:r w:rsidR="00B55971">
        <w:t xml:space="preserve"> Wort</w:t>
      </w:r>
      <w:r w:rsidR="00D86A0C">
        <w:t xml:space="preserve"> der Heiligen Schrift</w:t>
      </w:r>
      <w:r w:rsidR="00B55971">
        <w:t>, im Sakrament, das wir empfangen,</w:t>
      </w:r>
      <w:r>
        <w:t xml:space="preserve"> im schweigenden Nachsinnen</w:t>
      </w:r>
      <w:r w:rsidR="00D86A0C">
        <w:t xml:space="preserve"> und Bedenken Seine</w:t>
      </w:r>
      <w:r w:rsidR="00A0155A">
        <w:t>r</w:t>
      </w:r>
      <w:r w:rsidR="00D86A0C">
        <w:t xml:space="preserve"> Worte und</w:t>
      </w:r>
      <w:r w:rsidR="00B55971">
        <w:t xml:space="preserve"> in den Schwestern und Brüdern </w:t>
      </w:r>
      <w:r w:rsidR="001601A8">
        <w:t>mit denen wir bete</w:t>
      </w:r>
      <w:r>
        <w:t>n</w:t>
      </w:r>
      <w:r w:rsidR="001601A8">
        <w:t xml:space="preserve"> und die</w:t>
      </w:r>
      <w:r>
        <w:t xml:space="preserve"> große</w:t>
      </w:r>
      <w:r w:rsidR="001601A8">
        <w:t xml:space="preserve"> Danksagung, die Eucharistie</w:t>
      </w:r>
      <w:r w:rsidR="00CD0058">
        <w:t>,</w:t>
      </w:r>
      <w:r w:rsidR="001601A8">
        <w:t xml:space="preserve"> feiern</w:t>
      </w:r>
      <w:r w:rsidR="00B55971">
        <w:t>.</w:t>
      </w:r>
    </w:p>
    <w:p w:rsidR="00B55971" w:rsidRDefault="00B55971">
      <w:pPr>
        <w:jc w:val="both"/>
      </w:pPr>
      <w:r>
        <w:t>Der menschliche Geist</w:t>
      </w:r>
      <w:r w:rsidR="00D87D0C">
        <w:t xml:space="preserve"> aber</w:t>
      </w:r>
      <w:r>
        <w:t xml:space="preserve"> strebt, das sagt die </w:t>
      </w:r>
      <w:r>
        <w:rPr>
          <w:i/>
          <w:iCs/>
        </w:rPr>
        <w:t>erste Lesung</w:t>
      </w:r>
      <w:r>
        <w:t>, nach Weisheit, er will wissen, „was die Welt im Innersten zusammenhält“. Diesem Streben des Menschen kommt die Schönheit und Ordnung der geschaffenen Welt entgegen. Im Alten Testament wird die Weis</w:t>
      </w:r>
      <w:r w:rsidR="00B13EC9">
        <w:softHyphen/>
      </w:r>
      <w:r>
        <w:t xml:space="preserve">heit oft als Person </w:t>
      </w:r>
      <w:r w:rsidR="00CD0058">
        <w:t>gezeichnet</w:t>
      </w:r>
      <w:r>
        <w:t>, die sich dem Verlangen des</w:t>
      </w:r>
      <w:r w:rsidR="00CD0058">
        <w:t xml:space="preserve"> menschlichen</w:t>
      </w:r>
      <w:r>
        <w:t xml:space="preserve"> Geistes geradezu </w:t>
      </w:r>
      <w:r>
        <w:lastRenderedPageBreak/>
        <w:t>an</w:t>
      </w:r>
      <w:r w:rsidR="00A0155A">
        <w:softHyphen/>
      </w:r>
      <w:r>
        <w:t xml:space="preserve">bietet. Die Kirchenväter haben darin immer auch ein Vorausbild für Jesus Christus gesehen, der sich </w:t>
      </w:r>
      <w:r w:rsidR="00B13EC9">
        <w:t>schon damals</w:t>
      </w:r>
      <w:r w:rsidR="00CD0058">
        <w:t>,</w:t>
      </w:r>
      <w:r w:rsidR="00B13EC9">
        <w:t xml:space="preserve"> zu Zeiten des Alten </w:t>
      </w:r>
      <w:r w:rsidR="00B81B84">
        <w:t>Bundes</w:t>
      </w:r>
      <w:r w:rsidR="00CD0058">
        <w:t>,</w:t>
      </w:r>
      <w:r w:rsidR="00B13EC9">
        <w:t xml:space="preserve"> </w:t>
      </w:r>
      <w:r>
        <w:t xml:space="preserve">unter der Gestalt der Weisheit den Menschen </w:t>
      </w:r>
      <w:r w:rsidR="00C743FC">
        <w:t>d</w:t>
      </w:r>
      <w:r>
        <w:t>es Volkes</w:t>
      </w:r>
      <w:r w:rsidR="00C743FC">
        <w:t xml:space="preserve"> Israel</w:t>
      </w:r>
      <w:r>
        <w:t xml:space="preserve"> anbot.</w:t>
      </w:r>
      <w:r w:rsidR="00B13EC9">
        <w:t xml:space="preserve"> </w:t>
      </w:r>
      <w:r>
        <w:t>Im</w:t>
      </w:r>
      <w:r w:rsidR="00A0155A">
        <w:t xml:space="preserve"> Prolog des</w:t>
      </w:r>
      <w:r>
        <w:t xml:space="preserve"> Johannesevangelium</w:t>
      </w:r>
      <w:r w:rsidR="00A0155A">
        <w:t>s</w:t>
      </w:r>
      <w:r>
        <w:t xml:space="preserve"> wird dann die „Weis</w:t>
      </w:r>
      <w:r>
        <w:softHyphen/>
        <w:t>heit“ mit</w:t>
      </w:r>
      <w:r w:rsidR="001601A8">
        <w:t xml:space="preserve"> dem</w:t>
      </w:r>
      <w:r>
        <w:t xml:space="preserve"> </w:t>
      </w:r>
      <w:r w:rsidR="00B13EC9">
        <w:t>Wort</w:t>
      </w:r>
      <w:r>
        <w:t xml:space="preserve"> –</w:t>
      </w:r>
      <w:r w:rsidR="00744656">
        <w:t xml:space="preserve"> dem</w:t>
      </w:r>
      <w:r>
        <w:t xml:space="preserve"> </w:t>
      </w:r>
      <w:r w:rsidR="00D86A0C">
        <w:t>λόγος</w:t>
      </w:r>
      <w:r>
        <w:t xml:space="preserve"> –</w:t>
      </w:r>
      <w:r w:rsidR="00465B0A">
        <w:t xml:space="preserve"> </w:t>
      </w:r>
      <w:r w:rsidR="001601A8">
        <w:t xml:space="preserve">mit </w:t>
      </w:r>
      <w:r>
        <w:t>Jesus Christus gleichgesetzt. „Das Wort</w:t>
      </w:r>
      <w:r w:rsidR="00465B0A">
        <w:t xml:space="preserve">“ – der </w:t>
      </w:r>
      <w:r w:rsidR="00D86A0C">
        <w:t>λόγος</w:t>
      </w:r>
      <w:r w:rsidR="00465B0A">
        <w:t xml:space="preserve"> –</w:t>
      </w:r>
      <w:r>
        <w:t xml:space="preserve"> </w:t>
      </w:r>
      <w:r w:rsidR="00465B0A">
        <w:t>„</w:t>
      </w:r>
      <w:r w:rsidRPr="00A0155A">
        <w:rPr>
          <w:i/>
        </w:rPr>
        <w:t>ist Fleisch geworden und hat unter uns gewohnt</w:t>
      </w:r>
      <w:r>
        <w:t>“</w:t>
      </w:r>
      <w:r w:rsidR="00465B0A">
        <w:t>.</w:t>
      </w:r>
      <w:r w:rsidR="00B13EC9">
        <w:rPr>
          <w:vertAlign w:val="superscript"/>
        </w:rPr>
        <w:t xml:space="preserve"> </w:t>
      </w:r>
      <w:r>
        <w:rPr>
          <w:vertAlign w:val="superscript"/>
        </w:rPr>
        <w:t>(Joh 1,14)</w:t>
      </w:r>
      <w:r>
        <w:t xml:space="preserve"> </w:t>
      </w:r>
      <w:r w:rsidR="00465B0A">
        <w:t>Das Wort</w:t>
      </w:r>
      <w:r>
        <w:t xml:space="preserve"> hat unter uns</w:t>
      </w:r>
      <w:r w:rsidR="00543440">
        <w:t xml:space="preserve">, </w:t>
      </w:r>
      <w:r w:rsidR="001601A8">
        <w:t xml:space="preserve">hat </w:t>
      </w:r>
      <w:r w:rsidR="001601A8" w:rsidRPr="00CD0058">
        <w:rPr>
          <w:u w:val="single"/>
        </w:rPr>
        <w:t>in</w:t>
      </w:r>
      <w:r w:rsidR="001601A8">
        <w:t xml:space="preserve"> uns</w:t>
      </w:r>
      <w:r>
        <w:t xml:space="preserve"> Wohnung genommen: So weit </w:t>
      </w:r>
      <w:r w:rsidR="00CD0058">
        <w:t>kommt</w:t>
      </w:r>
      <w:r>
        <w:t xml:space="preserve"> Gott </w:t>
      </w:r>
      <w:r w:rsidR="00543440">
        <w:t>uns</w:t>
      </w:r>
      <w:r w:rsidR="00A0155A">
        <w:t xml:space="preserve"> Menschen</w:t>
      </w:r>
      <w:r w:rsidR="00543440">
        <w:t xml:space="preserve"> </w:t>
      </w:r>
      <w:r>
        <w:t>entgegen</w:t>
      </w:r>
      <w:r w:rsidR="00A0155A">
        <w:t>, jedem einzelnen</w:t>
      </w:r>
      <w:r>
        <w:t>.</w:t>
      </w:r>
    </w:p>
    <w:p w:rsidR="00CD0058" w:rsidRDefault="00B55971">
      <w:pPr>
        <w:jc w:val="both"/>
      </w:pPr>
      <w:r>
        <w:rPr>
          <w:bCs/>
        </w:rPr>
        <w:t xml:space="preserve">Das </w:t>
      </w:r>
      <w:r>
        <w:rPr>
          <w:bCs/>
          <w:i/>
          <w:iCs/>
        </w:rPr>
        <w:t>Evangelium</w:t>
      </w:r>
      <w:r>
        <w:rPr>
          <w:bCs/>
        </w:rPr>
        <w:t xml:space="preserve"> scheint in eine ganz andere Richtung zu gehen. </w:t>
      </w:r>
      <w:r>
        <w:t>Vo</w:t>
      </w:r>
      <w:r w:rsidR="00543440">
        <w:t>n</w:t>
      </w:r>
      <w:r>
        <w:t xml:space="preserve"> </w:t>
      </w:r>
      <w:r w:rsidR="00543440">
        <w:t xml:space="preserve">Jesu </w:t>
      </w:r>
      <w:r>
        <w:t xml:space="preserve">Weggang bis zu </w:t>
      </w:r>
      <w:r w:rsidR="00D86A0C">
        <w:t>S</w:t>
      </w:r>
      <w:r>
        <w:t>einer Ankunft</w:t>
      </w:r>
      <w:r w:rsidR="00543440">
        <w:t xml:space="preserve"> am Ende der Zeiten</w:t>
      </w:r>
      <w:r>
        <w:t xml:space="preserve"> läuft die Zeit der Kirche: Eine Zeit der Hoffnung und der wachen Bewährung</w:t>
      </w:r>
      <w:r w:rsidR="00A0155A">
        <w:t xml:space="preserve"> in den Zeiten der Krisen, die menschliches Leben immer mit sich bringt</w:t>
      </w:r>
      <w:r>
        <w:t xml:space="preserve">. </w:t>
      </w:r>
    </w:p>
    <w:p w:rsidR="00B55971" w:rsidRDefault="00B55971">
      <w:pPr>
        <w:jc w:val="both"/>
      </w:pPr>
      <w:r>
        <w:t xml:space="preserve">Doch die Ankunft des Herrn verzögert sich, und so manch einer hat daraus den Schluss gezogen, dass die Aussagen der Heiligen Schrift und der Kirche nicht wahr sind. Das Gleichnis von den klugen und törichten Jungfrauen macht uns den Ernst unserer Entscheidung deutlich. </w:t>
      </w:r>
    </w:p>
    <w:p w:rsidR="00B55971" w:rsidRDefault="00B55971">
      <w:pPr>
        <w:jc w:val="both"/>
      </w:pPr>
      <w:r>
        <w:t>Uns allen wird die Zeit des Wartens auf Gott oft lang; auch die „klugen Jungfrauen“ schlafen ein. Aber ihr Herz bleibt wach für die Forderungen der Gegenwart und für das kommende Ereignis: Die Begegnung mit dem H</w:t>
      </w:r>
      <w:r w:rsidR="00D74FDE" w:rsidRPr="00A0155A">
        <w:rPr>
          <w:sz w:val="18"/>
          <w:szCs w:val="18"/>
        </w:rPr>
        <w:t>ERRN</w:t>
      </w:r>
      <w:r>
        <w:t>, wenn E</w:t>
      </w:r>
      <w:r w:rsidRPr="00A0155A">
        <w:rPr>
          <w:sz w:val="18"/>
          <w:szCs w:val="18"/>
        </w:rPr>
        <w:t>R</w:t>
      </w:r>
      <w:r>
        <w:t xml:space="preserve"> kommt.</w:t>
      </w:r>
    </w:p>
    <w:p w:rsidR="00B55971" w:rsidRDefault="00B55971">
      <w:pPr>
        <w:jc w:val="both"/>
      </w:pPr>
      <w:r>
        <w:t>Den anderen, den „törichten Jungfrauen“, nützt es dann wenig</w:t>
      </w:r>
      <w:r w:rsidR="00A0155A">
        <w:t>,</w:t>
      </w:r>
      <w:r>
        <w:t xml:space="preserve"> „H</w:t>
      </w:r>
      <w:r w:rsidR="00281E82" w:rsidRPr="00A0155A">
        <w:rPr>
          <w:sz w:val="18"/>
          <w:szCs w:val="18"/>
        </w:rPr>
        <w:t>ERR</w:t>
      </w:r>
      <w:r>
        <w:t>, H</w:t>
      </w:r>
      <w:r w:rsidR="00281E82" w:rsidRPr="00A0155A">
        <w:rPr>
          <w:sz w:val="18"/>
          <w:szCs w:val="18"/>
        </w:rPr>
        <w:t>ERR</w:t>
      </w:r>
      <w:r>
        <w:t xml:space="preserve">“ zu rufen. Sie haben ihre Gegenwart </w:t>
      </w:r>
      <w:r>
        <w:rPr>
          <w:u w:val="single"/>
        </w:rPr>
        <w:t>und</w:t>
      </w:r>
      <w:r>
        <w:t xml:space="preserve"> </w:t>
      </w:r>
      <w:r w:rsidR="00B13EC9">
        <w:t xml:space="preserve">damit auch </w:t>
      </w:r>
      <w:r>
        <w:t xml:space="preserve">ihre Zukunft verschlafen – beides! </w:t>
      </w:r>
      <w:r w:rsidR="00CD0058">
        <w:t>D</w:t>
      </w:r>
      <w:r w:rsidR="00281E82">
        <w:t>a</w:t>
      </w:r>
      <w:r>
        <w:t>s ist eine</w:t>
      </w:r>
      <w:r w:rsidR="00281E82">
        <w:t xml:space="preserve"> ernste</w:t>
      </w:r>
      <w:r>
        <w:t xml:space="preserve"> Warnung für uns: „Seid wachsam, denn ihr kennt weder den Tag noch die Stunde!“</w:t>
      </w:r>
      <w:r>
        <w:rPr>
          <w:vertAlign w:val="superscript"/>
        </w:rPr>
        <w:t xml:space="preserve"> (Mt 25,13)</w:t>
      </w:r>
      <w:r w:rsidR="00465B0A">
        <w:t xml:space="preserve"> </w:t>
      </w:r>
    </w:p>
    <w:p w:rsidR="00F84579" w:rsidRPr="00465B0A" w:rsidRDefault="00F84579">
      <w:pPr>
        <w:jc w:val="both"/>
      </w:pPr>
      <w:r>
        <w:t xml:space="preserve">Doch wie können wir uns vorbereiten, wie können wir in der entscheidenden Situation wach gefunden werden? </w:t>
      </w:r>
      <w:r w:rsidR="001357A3">
        <w:t xml:space="preserve">– </w:t>
      </w:r>
      <w:r>
        <w:t>Indem</w:t>
      </w:r>
      <w:r w:rsidR="001357A3">
        <w:t xml:space="preserve"> wir</w:t>
      </w:r>
      <w:r>
        <w:t xml:space="preserve"> das Öl für unsere Lampen sammeln. Es </w:t>
      </w:r>
      <w:r w:rsidR="00B81B84">
        <w:t>ist</w:t>
      </w:r>
      <w:r>
        <w:t xml:space="preserve"> nicht bei </w:t>
      </w:r>
      <w:r w:rsidR="00744656">
        <w:t>REWE oder ALDI</w:t>
      </w:r>
      <w:r>
        <w:t xml:space="preserve"> </w:t>
      </w:r>
      <w:r w:rsidR="00B81B84">
        <w:t xml:space="preserve">zu </w:t>
      </w:r>
      <w:r w:rsidR="00543440">
        <w:t>kauf</w:t>
      </w:r>
      <w:r>
        <w:t>en. Es ist Frucht unseres Lebens aus dem Glauben, das Ergebnis unserer durch</w:t>
      </w:r>
      <w:r w:rsidR="00543440">
        <w:softHyphen/>
      </w:r>
      <w:r>
        <w:t xml:space="preserve">getragenen Gebete, auch wenn die Glieder und Augenlieder schon müde wurden; es ist das </w:t>
      </w:r>
      <w:r w:rsidR="00744656">
        <w:t>m</w:t>
      </w:r>
      <w:r>
        <w:t>ühevolle Ringen um die Treue zur Berufung in Phasen der</w:t>
      </w:r>
      <w:r w:rsidR="00543440">
        <w:t xml:space="preserve"> Trostlosigkeit, der</w:t>
      </w:r>
      <w:r>
        <w:t xml:space="preserve"> Traurigkeit und des nur zäh dahintropfenden Tages, der mir besonders schwer wird und die Nähe des H</w:t>
      </w:r>
      <w:r w:rsidR="00281E82" w:rsidRPr="00A0155A">
        <w:rPr>
          <w:sz w:val="18"/>
          <w:szCs w:val="18"/>
        </w:rPr>
        <w:t>ERRN</w:t>
      </w:r>
      <w:r>
        <w:t xml:space="preserve"> nicht spüren lässt. All das sind Momente der „Ölproduktion“ und des Einsammelns, um so vorbereitet zu sein für den Moment, da E</w:t>
      </w:r>
      <w:r w:rsidRPr="00A0155A">
        <w:rPr>
          <w:sz w:val="18"/>
          <w:szCs w:val="18"/>
        </w:rPr>
        <w:t>R</w:t>
      </w:r>
      <w:r>
        <w:t xml:space="preserve"> kommt.</w:t>
      </w:r>
      <w:r w:rsidR="00B81B84">
        <w:t xml:space="preserve"> Augustinus betont in einer Predigt, das das Öl unsere gelebte Liebe ist.</w:t>
      </w:r>
    </w:p>
    <w:p w:rsidR="00B55971" w:rsidRDefault="00B55971">
      <w:pPr>
        <w:jc w:val="both"/>
      </w:pPr>
      <w:r>
        <w:t xml:space="preserve">Wie steht nun die </w:t>
      </w:r>
      <w:r>
        <w:rPr>
          <w:i/>
          <w:iCs/>
        </w:rPr>
        <w:t xml:space="preserve">zweite Lesung </w:t>
      </w:r>
      <w:r>
        <w:t xml:space="preserve">dazu? Von der </w:t>
      </w:r>
      <w:r w:rsidR="00543440">
        <w:t>Parusie</w:t>
      </w:r>
      <w:r>
        <w:t>, der Ankunft des H</w:t>
      </w:r>
      <w:r w:rsidR="00281E82" w:rsidRPr="00B5339D">
        <w:rPr>
          <w:sz w:val="18"/>
          <w:szCs w:val="18"/>
        </w:rPr>
        <w:t>ERRN</w:t>
      </w:r>
      <w:r>
        <w:t xml:space="preserve"> am Ende der Zeit, spricht Paulus im </w:t>
      </w:r>
      <w:r w:rsidR="00B5339D">
        <w:t>1.</w:t>
      </w:r>
      <w:r>
        <w:t xml:space="preserve"> Thessalonicherbrief fünfmal. Sie wird sich an „</w:t>
      </w:r>
      <w:r w:rsidRPr="00B5339D">
        <w:rPr>
          <w:i/>
        </w:rPr>
        <w:t>jenem Tag</w:t>
      </w:r>
      <w:r>
        <w:t>“ ereignen, am „</w:t>
      </w:r>
      <w:r w:rsidRPr="00B5339D">
        <w:rPr>
          <w:i/>
        </w:rPr>
        <w:t>Tag des H</w:t>
      </w:r>
      <w:r w:rsidR="00281E82" w:rsidRPr="00B5339D">
        <w:rPr>
          <w:i/>
          <w:sz w:val="18"/>
          <w:szCs w:val="18"/>
        </w:rPr>
        <w:t>ERRN</w:t>
      </w:r>
      <w:r>
        <w:t xml:space="preserve">“. In der </w:t>
      </w:r>
      <w:r>
        <w:lastRenderedPageBreak/>
        <w:t>Schilderung dieses Tages müssen wir unterscheiden zwischen der eigent</w:t>
      </w:r>
      <w:r w:rsidR="00B5339D">
        <w:softHyphen/>
      </w:r>
      <w:r>
        <w:t xml:space="preserve">lichen Glaubensaussage und – ich möchte sagen – der „apokalyptischen“ Szenerie (Der Ruf des Erzengels, die Posaune Gottes, das </w:t>
      </w:r>
      <w:r w:rsidR="00D679E4">
        <w:t>entrückt Werden</w:t>
      </w:r>
      <w:r>
        <w:t xml:space="preserve"> auf den Wolken, usw.). Die eigentliche Glaubens</w:t>
      </w:r>
      <w:r>
        <w:softHyphen/>
        <w:t>aussage steht in 4,14: „</w:t>
      </w:r>
      <w:r w:rsidRPr="00B5339D">
        <w:rPr>
          <w:i/>
        </w:rPr>
        <w:t>Wenn Jesus – und das ist unser Glaube – gestorben und auferstanden ist, dann wird Gott durch Jesus auch die Verstorbenen zusammen mit ihm zur Herrlichkeit führen</w:t>
      </w:r>
      <w:r>
        <w:t>.“ Hier wird</w:t>
      </w:r>
      <w:r w:rsidR="00EB538A">
        <w:t xml:space="preserve"> von Paulus</w:t>
      </w:r>
      <w:r>
        <w:t xml:space="preserve"> die Aussage, das</w:t>
      </w:r>
      <w:r w:rsidR="00B13EC9">
        <w:t>s</w:t>
      </w:r>
      <w:r>
        <w:t xml:space="preserve"> wir </w:t>
      </w:r>
      <w:r>
        <w:rPr>
          <w:u w:val="single"/>
        </w:rPr>
        <w:t>in</w:t>
      </w:r>
      <w:r>
        <w:t xml:space="preserve"> Christus den Zugang zum Vater haben in ihrer letzten Konsequenz</w:t>
      </w:r>
      <w:r w:rsidR="00F84579">
        <w:t xml:space="preserve"> durchdekliniert und</w:t>
      </w:r>
      <w:r>
        <w:t xml:space="preserve"> deutlich</w:t>
      </w:r>
      <w:r w:rsidR="00F84579">
        <w:t xml:space="preserve"> ausgesprochen</w:t>
      </w:r>
      <w:r>
        <w:t xml:space="preserve">. </w:t>
      </w:r>
    </w:p>
    <w:p w:rsidR="00A46074" w:rsidRDefault="00B55971">
      <w:pPr>
        <w:jc w:val="both"/>
      </w:pPr>
      <w:r>
        <w:t>Jesus war tot – da</w:t>
      </w:r>
      <w:r w:rsidR="00B5339D">
        <w:t>ss</w:t>
      </w:r>
      <w:r>
        <w:t xml:space="preserve"> </w:t>
      </w:r>
      <w:r w:rsidR="00B5339D">
        <w:t>war</w:t>
      </w:r>
      <w:r>
        <w:t xml:space="preserve"> nicht zu </w:t>
      </w:r>
      <w:r w:rsidR="00B5339D">
        <w:t>bezweifeln</w:t>
      </w:r>
      <w:r w:rsidR="00A46074">
        <w:t>.</w:t>
      </w:r>
      <w:r>
        <w:t xml:space="preserve"> </w:t>
      </w:r>
      <w:r w:rsidR="00B5339D">
        <w:t>E</w:t>
      </w:r>
      <w:r>
        <w:t>s wurde vom Sol</w:t>
      </w:r>
      <w:r w:rsidR="00A46074">
        <w:t>daten mit dem Speer „überprüft“. Eine solche „Überprüfung“, den Stich durch zwei lebenswichtige Organe – Lunge und Herz – übersteht keiner.</w:t>
      </w:r>
      <w:r>
        <w:t xml:space="preserve"> </w:t>
      </w:r>
    </w:p>
    <w:p w:rsidR="00B55971" w:rsidRDefault="00A46074">
      <w:pPr>
        <w:jc w:val="both"/>
      </w:pPr>
      <w:r>
        <w:t>D</w:t>
      </w:r>
      <w:r w:rsidR="001357A3">
        <w:t>ennoch:</w:t>
      </w:r>
      <w:r w:rsidR="00B55971">
        <w:t xml:space="preserve"> E</w:t>
      </w:r>
      <w:r w:rsidR="00B55971" w:rsidRPr="00B5339D">
        <w:rPr>
          <w:sz w:val="18"/>
          <w:szCs w:val="18"/>
        </w:rPr>
        <w:t>R</w:t>
      </w:r>
      <w:r w:rsidR="00B55971">
        <w:t xml:space="preserve"> </w:t>
      </w:r>
      <w:r w:rsidR="00B55971" w:rsidRPr="00C743FC">
        <w:rPr>
          <w:b/>
          <w:u w:val="single"/>
        </w:rPr>
        <w:t>ist</w:t>
      </w:r>
      <w:r w:rsidR="00B55971">
        <w:t xml:space="preserve"> auferstanden</w:t>
      </w:r>
      <w:r w:rsidR="001357A3">
        <w:t>!</w:t>
      </w:r>
      <w:r w:rsidR="00B55971">
        <w:t xml:space="preserve"> </w:t>
      </w:r>
      <w:r w:rsidR="001357A3">
        <w:t>W</w:t>
      </w:r>
      <w:r w:rsidR="00B55971">
        <w:t>enn Jesus</w:t>
      </w:r>
      <w:r w:rsidR="001357A3">
        <w:t xml:space="preserve">, der </w:t>
      </w:r>
      <w:r w:rsidR="00B81B84">
        <w:t>A</w:t>
      </w:r>
      <w:r w:rsidR="001357A3">
        <w:t>uferstandene</w:t>
      </w:r>
      <w:r w:rsidR="00B81B84">
        <w:t>, der</w:t>
      </w:r>
      <w:bookmarkStart w:id="0" w:name="_GoBack"/>
      <w:bookmarkEnd w:id="0"/>
      <w:r w:rsidR="001357A3">
        <w:t xml:space="preserve"> H</w:t>
      </w:r>
      <w:r w:rsidR="00281E82" w:rsidRPr="00B5339D">
        <w:rPr>
          <w:sz w:val="18"/>
          <w:szCs w:val="18"/>
        </w:rPr>
        <w:t>ERR</w:t>
      </w:r>
      <w:r w:rsidR="001357A3" w:rsidRPr="00281E82">
        <w:rPr>
          <w:sz w:val="20"/>
          <w:szCs w:val="20"/>
        </w:rPr>
        <w:t xml:space="preserve"> </w:t>
      </w:r>
      <w:r w:rsidR="001357A3">
        <w:t>der Welt,</w:t>
      </w:r>
      <w:r w:rsidR="00B55971">
        <w:t xml:space="preserve"> kommt, werden alle, die in Christus als Getaufte und aus der Taufe Lebende gestorben sind, und alle, die durch ihren Glauben in Christus leben, </w:t>
      </w:r>
      <w:r w:rsidR="00281E82">
        <w:t>I</w:t>
      </w:r>
      <w:r w:rsidR="00281E82" w:rsidRPr="00B5339D">
        <w:rPr>
          <w:sz w:val="18"/>
          <w:szCs w:val="18"/>
        </w:rPr>
        <w:t>HM</w:t>
      </w:r>
      <w:r w:rsidR="00B55971">
        <w:t xml:space="preserve"> entgegengehen, um für immer bei </w:t>
      </w:r>
      <w:r w:rsidR="00281E82">
        <w:t>I</w:t>
      </w:r>
      <w:r w:rsidR="00281E82" w:rsidRPr="00B5339D">
        <w:rPr>
          <w:sz w:val="18"/>
          <w:szCs w:val="18"/>
        </w:rPr>
        <w:t>HM</w:t>
      </w:r>
      <w:r>
        <w:t>, mit</w:t>
      </w:r>
      <w:r w:rsidR="00543440">
        <w:t xml:space="preserve"> und in</w:t>
      </w:r>
      <w:r>
        <w:t xml:space="preserve"> </w:t>
      </w:r>
      <w:r w:rsidR="00281E82">
        <w:t>I</w:t>
      </w:r>
      <w:r w:rsidR="00281E82" w:rsidRPr="00B5339D">
        <w:rPr>
          <w:sz w:val="18"/>
          <w:szCs w:val="18"/>
        </w:rPr>
        <w:t>HM</w:t>
      </w:r>
      <w:r>
        <w:t xml:space="preserve"> beim Vater </w:t>
      </w:r>
      <w:r w:rsidR="00B55971">
        <w:t xml:space="preserve">zu sein. Das ist die Hoffnung, die es dem Christen möglich macht – bei allem Schmerz und aller Trauer – aus der Hoffnung zu leben. Denn in Jesu Auferstehung haben wir </w:t>
      </w:r>
      <w:r w:rsidR="00B5339D" w:rsidRPr="00B5339D">
        <w:rPr>
          <w:u w:val="single"/>
        </w:rPr>
        <w:t>das</w:t>
      </w:r>
      <w:r w:rsidR="00B55971">
        <w:t xml:space="preserve"> Unterpfand</w:t>
      </w:r>
      <w:r w:rsidR="00B5339D">
        <w:t xml:space="preserve"> empfangen:</w:t>
      </w:r>
      <w:r w:rsidR="00B55971">
        <w:t xml:space="preserve"> unsere eigene kommende Herr</w:t>
      </w:r>
      <w:r w:rsidR="00B5339D">
        <w:softHyphen/>
      </w:r>
      <w:r w:rsidR="00B55971">
        <w:t xml:space="preserve">lichkeit, die immer </w:t>
      </w:r>
      <w:r w:rsidR="00A404BC">
        <w:t xml:space="preserve">Gottes </w:t>
      </w:r>
      <w:r w:rsidR="00B55971">
        <w:t xml:space="preserve">Geschenk ist. </w:t>
      </w:r>
    </w:p>
    <w:p w:rsidR="00B55971" w:rsidRDefault="00B55971">
      <w:pPr>
        <w:pStyle w:val="Textkrper"/>
      </w:pPr>
      <w:r>
        <w:t>Wir dürfen Gott ganz vertrauen</w:t>
      </w:r>
      <w:r w:rsidR="001D2F2A">
        <w:t>!</w:t>
      </w:r>
      <w:r w:rsidR="00F84579">
        <w:tab/>
      </w:r>
      <w:r w:rsidR="00F84579">
        <w:tab/>
      </w:r>
      <w:r w:rsidR="00F84579">
        <w:tab/>
      </w:r>
      <w:r w:rsidR="00F84579">
        <w:tab/>
      </w:r>
      <w:r w:rsidR="00F84579">
        <w:tab/>
        <w:t>Amen.</w:t>
      </w:r>
    </w:p>
    <w:sectPr w:rsidR="00B55971" w:rsidSect="00465B0A">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C42" w:rsidRDefault="00B20C42">
      <w:r>
        <w:separator/>
      </w:r>
    </w:p>
  </w:endnote>
  <w:endnote w:type="continuationSeparator" w:id="0">
    <w:p w:rsidR="00B20C42" w:rsidRDefault="00B2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EC9" w:rsidRDefault="00B13E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13EC9" w:rsidRDefault="00B13E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EC9" w:rsidRDefault="00B13EC9">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8B5FAB">
      <w:rPr>
        <w:rStyle w:val="Seitenzahl"/>
        <w:noProof/>
        <w:sz w:val="20"/>
      </w:rPr>
      <w:t>2</w:t>
    </w:r>
    <w:r>
      <w:rPr>
        <w:rStyle w:val="Seitenzahl"/>
        <w:sz w:val="20"/>
      </w:rPr>
      <w:fldChar w:fldCharType="end"/>
    </w:r>
  </w:p>
  <w:p w:rsidR="00B13EC9" w:rsidRDefault="00B13EC9">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C42" w:rsidRDefault="00B20C42">
      <w:r>
        <w:separator/>
      </w:r>
    </w:p>
  </w:footnote>
  <w:footnote w:type="continuationSeparator" w:id="0">
    <w:p w:rsidR="00B20C42" w:rsidRDefault="00B2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EC9" w:rsidRDefault="00B13EC9">
    <w:pPr>
      <w:pStyle w:val="Kopfzeile"/>
      <w:rPr>
        <w:sz w:val="16"/>
      </w:rPr>
    </w:pPr>
    <w:r>
      <w:rPr>
        <w:sz w:val="16"/>
      </w:rPr>
      <w:t xml:space="preserve">32. Sonntag – A – </w:t>
    </w:r>
    <w:r w:rsidR="005C508C">
      <w:rPr>
        <w:sz w:val="16"/>
      </w:rPr>
      <w:t>2</w:t>
    </w:r>
    <w:r w:rsidR="004B26D8">
      <w:rPr>
        <w:sz w:val="16"/>
      </w:rPr>
      <w:t>3</w:t>
    </w: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08"/>
    <w:rsid w:val="001357A3"/>
    <w:rsid w:val="001601A8"/>
    <w:rsid w:val="001D2F2A"/>
    <w:rsid w:val="001E7999"/>
    <w:rsid w:val="002309B3"/>
    <w:rsid w:val="00266508"/>
    <w:rsid w:val="00281E82"/>
    <w:rsid w:val="00341375"/>
    <w:rsid w:val="00465B0A"/>
    <w:rsid w:val="004B26D8"/>
    <w:rsid w:val="005311B8"/>
    <w:rsid w:val="00543440"/>
    <w:rsid w:val="005C4633"/>
    <w:rsid w:val="005C508C"/>
    <w:rsid w:val="00642B67"/>
    <w:rsid w:val="00681E95"/>
    <w:rsid w:val="00744656"/>
    <w:rsid w:val="008B583A"/>
    <w:rsid w:val="008B5FAB"/>
    <w:rsid w:val="00904306"/>
    <w:rsid w:val="00A0155A"/>
    <w:rsid w:val="00A404BC"/>
    <w:rsid w:val="00A46074"/>
    <w:rsid w:val="00AD4FEE"/>
    <w:rsid w:val="00B13EC9"/>
    <w:rsid w:val="00B20C42"/>
    <w:rsid w:val="00B5339D"/>
    <w:rsid w:val="00B55971"/>
    <w:rsid w:val="00B81B84"/>
    <w:rsid w:val="00C743FC"/>
    <w:rsid w:val="00C80695"/>
    <w:rsid w:val="00CD0058"/>
    <w:rsid w:val="00D679E4"/>
    <w:rsid w:val="00D74FDE"/>
    <w:rsid w:val="00D86A0C"/>
    <w:rsid w:val="00D87D0C"/>
    <w:rsid w:val="00EB538A"/>
    <w:rsid w:val="00F56C91"/>
    <w:rsid w:val="00F82C2A"/>
    <w:rsid w:val="00F84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6C879"/>
  <w15:chartTrackingRefBased/>
  <w15:docId w15:val="{F4236D49-147F-4DAA-B22A-D06ECA27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5430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Im Tagesgebet haben wir gebetet:</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Tagesgebet haben wir gebetet:</dc:title>
  <dc:subject/>
  <dc:creator>Armin Kögler</dc:creator>
  <cp:keywords/>
  <dc:description/>
  <cp:lastModifiedBy>Armin Kögler</cp:lastModifiedBy>
  <cp:revision>4</cp:revision>
  <cp:lastPrinted>2005-11-04T08:14:00Z</cp:lastPrinted>
  <dcterms:created xsi:type="dcterms:W3CDTF">2023-10-15T11:41:00Z</dcterms:created>
  <dcterms:modified xsi:type="dcterms:W3CDTF">2023-11-07T17:37:00Z</dcterms:modified>
</cp:coreProperties>
</file>